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left="107" w:firstLine="720"/>
      </w:pPr>
      <w:r>
        <w:rPr/>
        <w:t>Na</w:t>
      </w:r>
      <w:r>
        <w:rPr>
          <w:spacing w:val="-4"/>
        </w:rPr>
        <w:t> </w:t>
      </w:r>
      <w:r>
        <w:rPr/>
        <w:t>temelju</w:t>
      </w:r>
      <w:r>
        <w:rPr>
          <w:spacing w:val="-2"/>
        </w:rPr>
        <w:t> </w:t>
      </w:r>
      <w:r>
        <w:rPr/>
        <w:t>članka</w:t>
      </w:r>
      <w:r>
        <w:rPr>
          <w:spacing w:val="-2"/>
        </w:rPr>
        <w:t> </w:t>
      </w:r>
      <w:r>
        <w:rPr/>
        <w:t>76.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članka</w:t>
      </w:r>
      <w:r>
        <w:rPr>
          <w:spacing w:val="-4"/>
        </w:rPr>
        <w:t> </w:t>
      </w:r>
      <w:r>
        <w:rPr/>
        <w:t>89.</w:t>
      </w:r>
      <w:r>
        <w:rPr>
          <w:spacing w:val="-2"/>
        </w:rPr>
        <w:t> </w:t>
      </w:r>
      <w:r>
        <w:rPr/>
        <w:t>Zakona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proračunu</w:t>
      </w:r>
      <w:r>
        <w:rPr>
          <w:spacing w:val="-2"/>
        </w:rPr>
        <w:t> </w:t>
      </w:r>
      <w:r>
        <w:rPr/>
        <w:t>(“Narodne</w:t>
      </w:r>
      <w:r>
        <w:rPr>
          <w:spacing w:val="-4"/>
        </w:rPr>
        <w:t> </w:t>
      </w:r>
      <w:r>
        <w:rPr/>
        <w:t>novine”</w:t>
      </w:r>
      <w:r>
        <w:rPr>
          <w:spacing w:val="-1"/>
        </w:rPr>
        <w:t> </w:t>
      </w:r>
      <w:r>
        <w:rPr/>
        <w:t>broj</w:t>
      </w:r>
      <w:r>
        <w:rPr>
          <w:spacing w:val="-2"/>
        </w:rPr>
        <w:t> </w:t>
      </w:r>
      <w:r>
        <w:rPr/>
        <w:t>144/21)</w:t>
      </w:r>
      <w:r>
        <w:rPr>
          <w:spacing w:val="40"/>
        </w:rPr>
        <w:t> </w:t>
      </w:r>
      <w:r>
        <w:rPr/>
        <w:t>i članka</w:t>
      </w:r>
      <w:r>
        <w:rPr>
          <w:spacing w:val="40"/>
        </w:rPr>
        <w:t> </w:t>
      </w:r>
      <w:r>
        <w:rPr/>
        <w:t>43. Statuta općine Čačinci (“Službeni glasnik općine Čačinci” broj 1/21,</w:t>
      </w:r>
      <w:r>
        <w:rPr>
          <w:spacing w:val="40"/>
        </w:rPr>
        <w:t> </w:t>
      </w:r>
      <w:r>
        <w:rPr/>
        <w:t>1/23 i 1/25),</w:t>
      </w:r>
    </w:p>
    <w:p>
      <w:pPr>
        <w:pStyle w:val="BodyText"/>
        <w:ind w:left="107"/>
      </w:pPr>
      <w:r>
        <w:rPr/>
        <w:t>Općinsko</w:t>
      </w:r>
      <w:r>
        <w:rPr>
          <w:spacing w:val="-1"/>
        </w:rPr>
        <w:t> </w:t>
      </w:r>
      <w:r>
        <w:rPr/>
        <w:t>vijeće</w:t>
      </w:r>
      <w:r>
        <w:rPr>
          <w:spacing w:val="-2"/>
        </w:rPr>
        <w:t> </w:t>
      </w:r>
      <w:r>
        <w:rPr/>
        <w:t>općine</w:t>
      </w:r>
      <w:r>
        <w:rPr>
          <w:spacing w:val="1"/>
        </w:rPr>
        <w:t> </w:t>
      </w:r>
      <w:r>
        <w:rPr/>
        <w:t>Čačinci</w:t>
      </w:r>
      <w:r>
        <w:rPr>
          <w:spacing w:val="-1"/>
        </w:rPr>
        <w:t> </w:t>
      </w:r>
      <w:r>
        <w:rPr/>
        <w:t>na 7. sjednici</w:t>
      </w:r>
      <w:r>
        <w:rPr>
          <w:spacing w:val="-1"/>
        </w:rPr>
        <w:t> </w:t>
      </w:r>
      <w:r>
        <w:rPr/>
        <w:t>održanoj 20.</w:t>
      </w:r>
      <w:r>
        <w:rPr>
          <w:spacing w:val="-1"/>
        </w:rPr>
        <w:t> </w:t>
      </w:r>
      <w:r>
        <w:rPr/>
        <w:t>svibnja</w:t>
      </w:r>
      <w:r>
        <w:rPr>
          <w:spacing w:val="-2"/>
        </w:rPr>
        <w:t> </w:t>
      </w:r>
      <w:r>
        <w:rPr/>
        <w:t>2025. godine,</w:t>
      </w:r>
      <w:r>
        <w:rPr>
          <w:spacing w:val="-1"/>
        </w:rPr>
        <w:t> </w:t>
      </w:r>
      <w:r>
        <w:rPr/>
        <w:t>utvrdilo </w:t>
      </w:r>
      <w:r>
        <w:rPr>
          <w:spacing w:val="-5"/>
        </w:rPr>
        <w:t>je</w:t>
      </w:r>
    </w:p>
    <w:p>
      <w:pPr>
        <w:pStyle w:val="BodyText"/>
        <w:spacing w:before="92"/>
      </w:pPr>
    </w:p>
    <w:p>
      <w:pPr>
        <w:spacing w:before="0"/>
        <w:ind w:left="1768" w:right="1520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GODIŠNJI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IZVJEŠTAJ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O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IZVRŠENJU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z w:val="24"/>
        </w:rPr>
        <w:t>PRORAČUNA OPĆINE ČAČINCI ZA 2025. GODINU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246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1.</w:t>
      </w:r>
    </w:p>
    <w:p>
      <w:pPr>
        <w:pStyle w:val="BodyText"/>
      </w:pPr>
    </w:p>
    <w:p>
      <w:pPr>
        <w:pStyle w:val="BodyText"/>
        <w:ind w:left="827"/>
      </w:pPr>
      <w:r>
        <w:rPr/>
        <w:t>Godišnji</w:t>
      </w:r>
      <w:r>
        <w:rPr>
          <w:spacing w:val="-1"/>
        </w:rPr>
        <w:t> </w:t>
      </w:r>
      <w:r>
        <w:rPr/>
        <w:t>izvještaj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izvršenju</w:t>
      </w:r>
      <w:r>
        <w:rPr>
          <w:spacing w:val="-1"/>
        </w:rPr>
        <w:t> </w:t>
      </w:r>
      <w:r>
        <w:rPr/>
        <w:t>Proračuna</w:t>
      </w:r>
      <w:r>
        <w:rPr>
          <w:spacing w:val="-2"/>
        </w:rPr>
        <w:t> </w:t>
      </w:r>
      <w:r>
        <w:rPr/>
        <w:t>općine</w:t>
      </w:r>
      <w:r>
        <w:rPr>
          <w:spacing w:val="-1"/>
        </w:rPr>
        <w:t> </w:t>
      </w:r>
      <w:r>
        <w:rPr/>
        <w:t>Čačinci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2025.</w:t>
      </w:r>
      <w:r>
        <w:rPr>
          <w:spacing w:val="-1"/>
        </w:rPr>
        <w:t> </w:t>
      </w:r>
      <w:r>
        <w:rPr/>
        <w:t>godinu </w:t>
      </w:r>
      <w:r>
        <w:rPr>
          <w:spacing w:val="-2"/>
        </w:rPr>
        <w:t>sadrži: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240" w:lineRule="auto" w:before="0" w:after="12"/>
        <w:ind w:left="451" w:right="0" w:hanging="293"/>
        <w:jc w:val="left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PRIHODA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RASHODA</w:t>
      </w: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4924"/>
        <w:gridCol w:w="1768"/>
        <w:gridCol w:w="1785"/>
      </w:tblGrid>
      <w:tr>
        <w:trPr>
          <w:trHeight w:val="269" w:hRule="atLeast"/>
        </w:trPr>
        <w:tc>
          <w:tcPr>
            <w:tcW w:w="1011" w:type="dxa"/>
          </w:tcPr>
          <w:p>
            <w:pPr>
              <w:pStyle w:val="TableParagraph"/>
              <w:spacing w:line="229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4924" w:type="dxa"/>
          </w:tcPr>
          <w:p>
            <w:pPr>
              <w:pStyle w:val="TableParagraph"/>
              <w:spacing w:line="240" w:lineRule="auto" w:before="1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Prihodi</w:t>
            </w:r>
            <w:r>
              <w:rPr>
                <w:rFonts w:ascii="Arial MT"/>
                <w:spacing w:val="-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768" w:type="dxa"/>
          </w:tcPr>
          <w:p>
            <w:pPr>
              <w:pStyle w:val="TableParagraph"/>
              <w:spacing w:line="240" w:lineRule="auto" w:before="18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2.359.279,87</w:t>
            </w:r>
          </w:p>
        </w:tc>
        <w:tc>
          <w:tcPr>
            <w:tcW w:w="1785" w:type="dxa"/>
            <w:vMerge w:val="restart"/>
          </w:tcPr>
          <w:p>
            <w:pPr>
              <w:pStyle w:val="TableParagraph"/>
              <w:spacing w:line="240" w:lineRule="auto" w:before="152"/>
              <w:ind w:left="58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2.384.603,19</w:t>
            </w:r>
          </w:p>
        </w:tc>
      </w:tr>
      <w:tr>
        <w:trPr>
          <w:trHeight w:val="270" w:hRule="atLeast"/>
        </w:trPr>
        <w:tc>
          <w:tcPr>
            <w:tcW w:w="1011" w:type="dxa"/>
          </w:tcPr>
          <w:p>
            <w:pPr>
              <w:pStyle w:val="TableParagraph"/>
              <w:spacing w:line="229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7</w:t>
            </w:r>
          </w:p>
        </w:tc>
        <w:tc>
          <w:tcPr>
            <w:tcW w:w="4924" w:type="dxa"/>
          </w:tcPr>
          <w:p>
            <w:pPr>
              <w:pStyle w:val="TableParagraph"/>
              <w:spacing w:line="240" w:lineRule="auto" w:before="1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prodaje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nefinancijske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1768" w:type="dxa"/>
          </w:tcPr>
          <w:p>
            <w:pPr>
              <w:pStyle w:val="TableParagraph"/>
              <w:spacing w:line="240" w:lineRule="auto" w:before="18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25.323,32</w:t>
            </w:r>
          </w:p>
        </w:tc>
        <w:tc>
          <w:tcPr>
            <w:tcW w:w="1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011" w:type="dxa"/>
          </w:tcPr>
          <w:p>
            <w:pPr>
              <w:pStyle w:val="TableParagraph"/>
              <w:spacing w:line="228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4924" w:type="dxa"/>
          </w:tcPr>
          <w:p>
            <w:pPr>
              <w:pStyle w:val="TableParagraph"/>
              <w:spacing w:line="240" w:lineRule="auto" w:before="1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1768" w:type="dxa"/>
          </w:tcPr>
          <w:p>
            <w:pPr>
              <w:pStyle w:val="TableParagraph"/>
              <w:spacing w:line="240" w:lineRule="auto" w:before="18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1.612.048,96</w:t>
            </w:r>
          </w:p>
        </w:tc>
        <w:tc>
          <w:tcPr>
            <w:tcW w:w="1785" w:type="dxa"/>
            <w:vMerge w:val="restart"/>
          </w:tcPr>
          <w:p>
            <w:pPr>
              <w:pStyle w:val="TableParagraph"/>
              <w:spacing w:line="240" w:lineRule="auto" w:before="152"/>
              <w:ind w:left="58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2.364.480,10</w:t>
            </w:r>
          </w:p>
        </w:tc>
      </w:tr>
      <w:tr>
        <w:trPr>
          <w:trHeight w:val="269" w:hRule="atLeast"/>
        </w:trPr>
        <w:tc>
          <w:tcPr>
            <w:tcW w:w="1011" w:type="dxa"/>
          </w:tcPr>
          <w:p>
            <w:pPr>
              <w:pStyle w:val="TableParagraph"/>
              <w:spacing w:line="228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4924" w:type="dxa"/>
          </w:tcPr>
          <w:p>
            <w:pPr>
              <w:pStyle w:val="TableParagraph"/>
              <w:spacing w:line="240" w:lineRule="auto" w:before="1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nabavu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nefinancijske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1768" w:type="dxa"/>
          </w:tcPr>
          <w:p>
            <w:pPr>
              <w:pStyle w:val="TableParagraph"/>
              <w:spacing w:line="240" w:lineRule="auto" w:before="18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752.431,14</w:t>
            </w:r>
          </w:p>
        </w:tc>
        <w:tc>
          <w:tcPr>
            <w:tcW w:w="1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935" w:type="dxa"/>
            <w:gridSpan w:val="2"/>
          </w:tcPr>
          <w:p>
            <w:pPr>
              <w:pStyle w:val="TableParagraph"/>
              <w:spacing w:line="240" w:lineRule="auto" w:before="8"/>
              <w:ind w:left="3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RAZLIKA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VIŠAK/MANJAK</w:t>
            </w:r>
          </w:p>
        </w:tc>
        <w:tc>
          <w:tcPr>
            <w:tcW w:w="3553" w:type="dxa"/>
            <w:gridSpan w:val="2"/>
          </w:tcPr>
          <w:p>
            <w:pPr>
              <w:pStyle w:val="TableParagraph"/>
              <w:spacing w:line="240" w:lineRule="auto" w:before="8"/>
              <w:ind w:righ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20.123,09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40" w:lineRule="auto" w:before="247" w:after="11"/>
        <w:ind w:left="436" w:right="0" w:hanging="278"/>
        <w:jc w:val="left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ZADUŽIVANJA/FINANCIRANJA</w:t>
      </w: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6691"/>
        <w:gridCol w:w="1784"/>
      </w:tblGrid>
      <w:tr>
        <w:trPr>
          <w:trHeight w:val="270" w:hRule="atLeast"/>
        </w:trPr>
        <w:tc>
          <w:tcPr>
            <w:tcW w:w="1011" w:type="dxa"/>
          </w:tcPr>
          <w:p>
            <w:pPr>
              <w:pStyle w:val="TableParagraph"/>
              <w:spacing w:line="229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691" w:type="dxa"/>
          </w:tcPr>
          <w:p>
            <w:pPr>
              <w:pStyle w:val="TableParagraph"/>
              <w:spacing w:line="240" w:lineRule="auto" w:before="8"/>
              <w:ind w:left="3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Primici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od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financijske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imovine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zaduživanja</w:t>
            </w:r>
          </w:p>
        </w:tc>
        <w:tc>
          <w:tcPr>
            <w:tcW w:w="1784" w:type="dxa"/>
          </w:tcPr>
          <w:p>
            <w:pPr>
              <w:pStyle w:val="TableParagraph"/>
              <w:spacing w:line="240" w:lineRule="auto" w:before="18"/>
              <w:ind w:right="1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150.000,00</w:t>
            </w:r>
          </w:p>
        </w:tc>
      </w:tr>
      <w:tr>
        <w:trPr>
          <w:trHeight w:val="270" w:hRule="atLeast"/>
        </w:trPr>
        <w:tc>
          <w:tcPr>
            <w:tcW w:w="1011" w:type="dxa"/>
          </w:tcPr>
          <w:p>
            <w:pPr>
              <w:pStyle w:val="TableParagraph"/>
              <w:spacing w:line="228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6691" w:type="dxa"/>
          </w:tcPr>
          <w:p>
            <w:pPr>
              <w:pStyle w:val="TableParagraph"/>
              <w:spacing w:line="240" w:lineRule="auto" w:before="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Izdaci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financijsku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imovinu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otplate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zajmova</w:t>
            </w:r>
          </w:p>
        </w:tc>
        <w:tc>
          <w:tcPr>
            <w:tcW w:w="1784" w:type="dxa"/>
          </w:tcPr>
          <w:p>
            <w:pPr>
              <w:pStyle w:val="TableParagraph"/>
              <w:spacing w:line="240" w:lineRule="auto" w:before="18"/>
              <w:ind w:right="14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100.000,00</w:t>
            </w:r>
          </w:p>
        </w:tc>
      </w:tr>
      <w:tr>
        <w:trPr>
          <w:trHeight w:val="270" w:hRule="atLeast"/>
        </w:trPr>
        <w:tc>
          <w:tcPr>
            <w:tcW w:w="7702" w:type="dxa"/>
            <w:gridSpan w:val="2"/>
          </w:tcPr>
          <w:p>
            <w:pPr>
              <w:pStyle w:val="TableParagraph"/>
              <w:spacing w:line="240" w:lineRule="auto" w:before="8"/>
              <w:ind w:left="3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NETO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ZADUŽIVANJE/FINANCIRANJE</w:t>
            </w:r>
          </w:p>
        </w:tc>
        <w:tc>
          <w:tcPr>
            <w:tcW w:w="1784" w:type="dxa"/>
          </w:tcPr>
          <w:p>
            <w:pPr>
              <w:pStyle w:val="TableParagraph"/>
              <w:spacing w:line="240" w:lineRule="auto" w:before="18"/>
              <w:ind w:right="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50.000,00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240" w:lineRule="auto" w:before="245" w:after="11"/>
        <w:ind w:left="450" w:right="0" w:hanging="292"/>
        <w:jc w:val="left"/>
        <w:rPr>
          <w:b/>
          <w:sz w:val="24"/>
        </w:rPr>
      </w:pPr>
      <w:r>
        <w:rPr>
          <w:b/>
          <w:spacing w:val="-2"/>
          <w:sz w:val="24"/>
        </w:rPr>
        <w:t>RASPOLOŽIVA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SREDSTVA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IZ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PROTEKLIH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GODINA</w:t>
      </w: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6691"/>
        <w:gridCol w:w="1784"/>
      </w:tblGrid>
      <w:tr>
        <w:trPr>
          <w:trHeight w:val="270" w:hRule="atLeast"/>
        </w:trPr>
        <w:tc>
          <w:tcPr>
            <w:tcW w:w="1011" w:type="dxa"/>
          </w:tcPr>
          <w:p>
            <w:pPr>
              <w:pStyle w:val="TableParagraph"/>
              <w:spacing w:line="229" w:lineRule="exact" w:before="21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9</w:t>
            </w:r>
          </w:p>
        </w:tc>
        <w:tc>
          <w:tcPr>
            <w:tcW w:w="6691" w:type="dxa"/>
          </w:tcPr>
          <w:p>
            <w:pPr>
              <w:pStyle w:val="TableParagraph"/>
              <w:spacing w:line="240" w:lineRule="auto" w:before="8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Vlastiti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izvori</w:t>
            </w:r>
          </w:p>
        </w:tc>
        <w:tc>
          <w:tcPr>
            <w:tcW w:w="1784" w:type="dxa"/>
          </w:tcPr>
          <w:p>
            <w:pPr>
              <w:pStyle w:val="TableParagraph"/>
              <w:spacing w:line="240" w:lineRule="auto" w:before="18"/>
              <w:ind w:left="795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-29.753,88</w:t>
            </w:r>
          </w:p>
        </w:tc>
      </w:tr>
    </w:tbl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3"/>
        <w:gridCol w:w="1785"/>
      </w:tblGrid>
      <w:tr>
        <w:trPr>
          <w:trHeight w:val="545" w:hRule="atLeast"/>
        </w:trPr>
        <w:tc>
          <w:tcPr>
            <w:tcW w:w="7703" w:type="dxa"/>
          </w:tcPr>
          <w:p>
            <w:pPr>
              <w:pStyle w:val="TableParagraph"/>
              <w:spacing w:line="256" w:lineRule="exact" w:before="3"/>
              <w:ind w:left="38" w:right="73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VIŠAK/MANJAK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NETO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ZADUŽIVANJA/FINANCIRANJA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RASPOLOŽIVA </w:t>
            </w:r>
            <w:r>
              <w:rPr>
                <w:b/>
                <w:sz w:val="20"/>
              </w:rPr>
              <w:t>SREDSTVA IZ PRETHODNIH GODINA</w:t>
            </w:r>
          </w:p>
        </w:tc>
        <w:tc>
          <w:tcPr>
            <w:tcW w:w="1785" w:type="dxa"/>
          </w:tcPr>
          <w:p>
            <w:pPr>
              <w:pStyle w:val="TableParagraph"/>
              <w:spacing w:line="240" w:lineRule="auto" w:before="155"/>
              <w:ind w:left="861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40.369,21</w:t>
            </w:r>
          </w:p>
        </w:tc>
      </w:tr>
    </w:tbl>
    <w:p>
      <w:pPr>
        <w:pStyle w:val="BodyText"/>
        <w:spacing w:before="8"/>
        <w:ind w:left="246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2.</w:t>
      </w:r>
    </w:p>
    <w:p>
      <w:pPr>
        <w:pStyle w:val="BodyText"/>
      </w:pPr>
    </w:p>
    <w:p>
      <w:pPr>
        <w:pStyle w:val="BodyText"/>
        <w:ind w:left="827"/>
      </w:pPr>
      <w:r>
        <w:rPr/>
        <w:t>Višak</w:t>
      </w:r>
      <w:r>
        <w:rPr>
          <w:spacing w:val="-1"/>
        </w:rPr>
        <w:t> </w:t>
      </w:r>
      <w:r>
        <w:rPr/>
        <w:t>prihoda</w:t>
      </w:r>
      <w:r>
        <w:rPr>
          <w:spacing w:val="57"/>
        </w:rPr>
        <w:t> </w:t>
      </w:r>
      <w:r>
        <w:rPr/>
        <w:t>u</w:t>
      </w:r>
      <w:r>
        <w:rPr>
          <w:spacing w:val="-1"/>
        </w:rPr>
        <w:t> </w:t>
      </w:r>
      <w:r>
        <w:rPr/>
        <w:t>iznosu</w:t>
      </w:r>
      <w:r>
        <w:rPr>
          <w:spacing w:val="1"/>
        </w:rPr>
        <w:t> </w:t>
      </w:r>
      <w:r>
        <w:rPr/>
        <w:t>od</w:t>
      </w:r>
      <w:r>
        <w:rPr>
          <w:spacing w:val="-1"/>
        </w:rPr>
        <w:t> </w:t>
      </w:r>
      <w:r>
        <w:rPr/>
        <w:t>40.369,21</w:t>
      </w:r>
      <w:r>
        <w:rPr>
          <w:spacing w:val="-1"/>
        </w:rPr>
        <w:t> </w:t>
      </w:r>
      <w:r>
        <w:rPr/>
        <w:t>€, ostaje</w:t>
      </w:r>
      <w:r>
        <w:rPr>
          <w:spacing w:val="-1"/>
        </w:rPr>
        <w:t> </w:t>
      </w:r>
      <w:r>
        <w:rPr/>
        <w:t>za</w:t>
      </w:r>
      <w:r>
        <w:rPr>
          <w:spacing w:val="1"/>
        </w:rPr>
        <w:t> </w:t>
      </w:r>
      <w:r>
        <w:rPr/>
        <w:t>raspolaganje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sljedećoj</w:t>
      </w:r>
      <w:r>
        <w:rPr>
          <w:spacing w:val="61"/>
        </w:rPr>
        <w:t> </w:t>
      </w:r>
      <w:r>
        <w:rPr/>
        <w:t>2026. </w:t>
      </w:r>
      <w:r>
        <w:rPr>
          <w:spacing w:val="-2"/>
        </w:rPr>
        <w:t>godini.</w:t>
      </w:r>
    </w:p>
    <w:p>
      <w:pPr>
        <w:pStyle w:val="BodyText"/>
        <w:spacing w:before="46"/>
      </w:pPr>
    </w:p>
    <w:p>
      <w:pPr>
        <w:pStyle w:val="BodyText"/>
        <w:ind w:left="246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3.</w:t>
      </w:r>
    </w:p>
    <w:p>
      <w:pPr>
        <w:pStyle w:val="BodyText"/>
      </w:pPr>
    </w:p>
    <w:p>
      <w:pPr>
        <w:pStyle w:val="BodyText"/>
        <w:ind w:left="107" w:firstLine="720"/>
      </w:pPr>
      <w:r>
        <w:rPr/>
        <w:t>Opći dio Godišnjeg izvještaja o izvršenju proračuna sadrži Račun prihoda i rashoda i Račun financiranja. Račun prihoda i rashoda sastoji se od prihoda i rashoda iskazanih prema izvorima financiranja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ekonomskoj</w:t>
      </w:r>
      <w:r>
        <w:rPr>
          <w:spacing w:val="-3"/>
        </w:rPr>
        <w:t> </w:t>
      </w:r>
      <w:r>
        <w:rPr/>
        <w:t>klasifikaciji</w:t>
      </w:r>
      <w:r>
        <w:rPr>
          <w:spacing w:val="-3"/>
        </w:rPr>
        <w:t> </w:t>
      </w:r>
      <w:r>
        <w:rPr/>
        <w:t>te</w:t>
      </w:r>
      <w:r>
        <w:rPr>
          <w:spacing w:val="-4"/>
        </w:rPr>
        <w:t> </w:t>
      </w:r>
      <w:r>
        <w:rPr/>
        <w:t>rashoda</w:t>
      </w:r>
      <w:r>
        <w:rPr>
          <w:spacing w:val="-4"/>
        </w:rPr>
        <w:t> </w:t>
      </w:r>
      <w:r>
        <w:rPr/>
        <w:t>iskazanih</w:t>
      </w:r>
      <w:r>
        <w:rPr>
          <w:spacing w:val="-3"/>
        </w:rPr>
        <w:t> </w:t>
      </w:r>
      <w:r>
        <w:rPr/>
        <w:t>prema</w:t>
      </w:r>
      <w:r>
        <w:rPr>
          <w:spacing w:val="-3"/>
        </w:rPr>
        <w:t> </w:t>
      </w:r>
      <w:r>
        <w:rPr/>
        <w:t>funkcijskoj</w:t>
      </w:r>
      <w:r>
        <w:rPr>
          <w:spacing w:val="-3"/>
        </w:rPr>
        <w:t> </w:t>
      </w:r>
      <w:r>
        <w:rPr/>
        <w:t>klasifikaciji,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Račun financiranja</w:t>
      </w:r>
      <w:r>
        <w:rPr>
          <w:spacing w:val="40"/>
        </w:rPr>
        <w:t> </w:t>
      </w:r>
      <w:r>
        <w:rPr/>
        <w:t>sastoji se od</w:t>
      </w:r>
      <w:r>
        <w:rPr>
          <w:spacing w:val="40"/>
        </w:rPr>
        <w:t> </w:t>
      </w:r>
      <w:r>
        <w:rPr/>
        <w:t>primitaka</w:t>
      </w:r>
      <w:r>
        <w:rPr>
          <w:spacing w:val="-1"/>
        </w:rPr>
        <w:t> </w:t>
      </w:r>
      <w:r>
        <w:rPr/>
        <w:t>od financijske imovine i zaduživanja</w:t>
      </w:r>
      <w:r>
        <w:rPr>
          <w:spacing w:val="-1"/>
        </w:rPr>
        <w:t> </w:t>
      </w:r>
      <w:r>
        <w:rPr/>
        <w:t>te izdataka za</w:t>
      </w:r>
      <w:r>
        <w:rPr>
          <w:spacing w:val="-1"/>
        </w:rPr>
        <w:t> </w:t>
      </w:r>
      <w:r>
        <w:rPr/>
        <w:t>financijsku imovinu i otplate instrumenata zaduživanja prema izvorima financiranja i ekonomskoj klasifikaciji.</w:t>
      </w:r>
    </w:p>
    <w:p>
      <w:pPr>
        <w:pStyle w:val="BodyText"/>
        <w:spacing w:before="1"/>
        <w:ind w:left="107" w:firstLine="720"/>
      </w:pPr>
      <w:r>
        <w:rPr/>
        <w:t>Posebni</w:t>
      </w:r>
      <w:r>
        <w:rPr>
          <w:spacing w:val="-3"/>
        </w:rPr>
        <w:t> </w:t>
      </w:r>
      <w:r>
        <w:rPr/>
        <w:t>dio</w:t>
      </w:r>
      <w:r>
        <w:rPr>
          <w:spacing w:val="-3"/>
        </w:rPr>
        <w:t> </w:t>
      </w:r>
      <w:r>
        <w:rPr/>
        <w:t>Godišnjeg</w:t>
      </w:r>
      <w:r>
        <w:rPr>
          <w:spacing w:val="-4"/>
        </w:rPr>
        <w:t> </w:t>
      </w:r>
      <w:r>
        <w:rPr/>
        <w:t>izvještaja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izvršenju</w:t>
      </w:r>
      <w:r>
        <w:rPr>
          <w:spacing w:val="-3"/>
        </w:rPr>
        <w:t> </w:t>
      </w:r>
      <w:r>
        <w:rPr/>
        <w:t>proračuna</w:t>
      </w:r>
      <w:r>
        <w:rPr>
          <w:spacing w:val="-4"/>
        </w:rPr>
        <w:t> </w:t>
      </w:r>
      <w:r>
        <w:rPr/>
        <w:t>sadrži</w:t>
      </w:r>
      <w:r>
        <w:rPr>
          <w:spacing w:val="-3"/>
        </w:rPr>
        <w:t> </w:t>
      </w:r>
      <w:r>
        <w:rPr/>
        <w:t>izvršenje</w:t>
      </w:r>
      <w:r>
        <w:rPr>
          <w:spacing w:val="-4"/>
        </w:rPr>
        <w:t> </w:t>
      </w:r>
      <w:r>
        <w:rPr/>
        <w:t>rashoda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izdataka iskazanih po organizacijskoj klasifikaciji, izvorima financiranja i ekonomskoj klasifikaciji,</w:t>
      </w:r>
    </w:p>
    <w:p>
      <w:pPr>
        <w:pStyle w:val="BodyText"/>
        <w:ind w:left="107"/>
      </w:pPr>
      <w:r>
        <w:rPr/>
        <w:t>raspoređenih</w:t>
      </w:r>
      <w:r>
        <w:rPr>
          <w:spacing w:val="-3"/>
        </w:rPr>
        <w:t> </w:t>
      </w:r>
      <w:r>
        <w:rPr/>
        <w:t>u programe koji se</w:t>
      </w:r>
      <w:r>
        <w:rPr>
          <w:spacing w:val="-2"/>
        </w:rPr>
        <w:t> </w:t>
      </w:r>
      <w:r>
        <w:rPr/>
        <w:t>sastoje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</w:t>
      </w:r>
      <w:r>
        <w:rPr/>
        <w:t>aktivnosti i </w:t>
      </w:r>
      <w:r>
        <w:rPr>
          <w:spacing w:val="-2"/>
        </w:rPr>
        <w:t>projekata.</w:t>
      </w:r>
    </w:p>
    <w:p>
      <w:pPr>
        <w:pStyle w:val="BodyText"/>
        <w:spacing w:after="0"/>
        <w:sectPr>
          <w:type w:val="continuous"/>
          <w:pgSz w:w="11920" w:h="16850"/>
          <w:pgMar w:top="780" w:bottom="280" w:left="992" w:right="992"/>
        </w:sectPr>
      </w:pPr>
    </w:p>
    <w:p>
      <w:pPr>
        <w:pStyle w:val="BodyText"/>
        <w:spacing w:before="62"/>
        <w:ind w:left="246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4.</w:t>
      </w:r>
    </w:p>
    <w:p>
      <w:pPr>
        <w:pStyle w:val="BodyText"/>
      </w:pPr>
    </w:p>
    <w:p>
      <w:pPr>
        <w:pStyle w:val="BodyText"/>
        <w:ind w:left="827"/>
      </w:pPr>
      <w:r>
        <w:rPr/>
        <w:t>Sastavni</w:t>
      </w:r>
      <w:r>
        <w:rPr>
          <w:spacing w:val="-1"/>
        </w:rPr>
        <w:t> </w:t>
      </w:r>
      <w:r>
        <w:rPr/>
        <w:t>dio</w:t>
      </w:r>
      <w:r>
        <w:rPr>
          <w:spacing w:val="-2"/>
        </w:rPr>
        <w:t> </w:t>
      </w:r>
      <w:r>
        <w:rPr/>
        <w:t>Godišnjeg</w:t>
      </w:r>
      <w:r>
        <w:rPr>
          <w:spacing w:val="-1"/>
        </w:rPr>
        <w:t> </w:t>
      </w:r>
      <w:r>
        <w:rPr/>
        <w:t>izvještaja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izvršenju</w:t>
      </w:r>
      <w:r>
        <w:rPr>
          <w:spacing w:val="-1"/>
        </w:rPr>
        <w:t> </w:t>
      </w:r>
      <w:r>
        <w:rPr/>
        <w:t>proračuna</w:t>
      </w:r>
      <w:r>
        <w:rPr>
          <w:spacing w:val="-2"/>
        </w:rPr>
        <w:t> </w:t>
      </w:r>
      <w:r>
        <w:rPr/>
        <w:t>sadrži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40" w:lineRule="auto" w:before="1" w:after="0"/>
        <w:ind w:left="827" w:right="0" w:hanging="360"/>
        <w:jc w:val="left"/>
        <w:rPr>
          <w:sz w:val="24"/>
        </w:rPr>
      </w:pPr>
      <w:r>
        <w:rPr>
          <w:sz w:val="24"/>
        </w:rPr>
        <w:t>Obrazloženje</w:t>
      </w:r>
      <w:r>
        <w:rPr>
          <w:spacing w:val="-1"/>
          <w:sz w:val="24"/>
        </w:rPr>
        <w:t> </w:t>
      </w:r>
      <w:r>
        <w:rPr>
          <w:sz w:val="24"/>
        </w:rPr>
        <w:t>općeg</w:t>
      </w:r>
      <w:r>
        <w:rPr>
          <w:spacing w:val="-2"/>
          <w:sz w:val="24"/>
        </w:rPr>
        <w:t> </w:t>
      </w:r>
      <w:r>
        <w:rPr>
          <w:sz w:val="24"/>
        </w:rPr>
        <w:t>dijela</w:t>
      </w:r>
      <w:r>
        <w:rPr>
          <w:spacing w:val="-1"/>
          <w:sz w:val="24"/>
        </w:rPr>
        <w:t> </w:t>
      </w:r>
      <w:r>
        <w:rPr>
          <w:sz w:val="24"/>
        </w:rPr>
        <w:t>izvještaja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izvršenju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proračuna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40" w:lineRule="auto" w:before="0" w:after="0"/>
        <w:ind w:left="827" w:right="0" w:hanging="360"/>
        <w:jc w:val="left"/>
        <w:rPr>
          <w:sz w:val="20"/>
        </w:rPr>
      </w:pPr>
      <w:r>
        <w:rPr>
          <w:sz w:val="24"/>
        </w:rPr>
        <w:t>Obrazloženje</w:t>
      </w:r>
      <w:r>
        <w:rPr>
          <w:spacing w:val="-4"/>
          <w:sz w:val="24"/>
        </w:rPr>
        <w:t> </w:t>
      </w:r>
      <w:r>
        <w:rPr>
          <w:sz w:val="24"/>
        </w:rPr>
        <w:t>posebnog</w:t>
      </w:r>
      <w:r>
        <w:rPr>
          <w:spacing w:val="-2"/>
          <w:sz w:val="24"/>
        </w:rPr>
        <w:t> </w:t>
      </w:r>
      <w:r>
        <w:rPr>
          <w:sz w:val="24"/>
        </w:rPr>
        <w:t>dijela</w:t>
      </w:r>
      <w:r>
        <w:rPr>
          <w:spacing w:val="-1"/>
          <w:sz w:val="24"/>
        </w:rPr>
        <w:t> </w:t>
      </w:r>
      <w:r>
        <w:rPr>
          <w:sz w:val="24"/>
        </w:rPr>
        <w:t>izvještaja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izvršenju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proračuna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40" w:lineRule="auto" w:before="0" w:after="0"/>
        <w:ind w:left="827" w:right="0" w:hanging="360"/>
        <w:jc w:val="left"/>
        <w:rPr>
          <w:sz w:val="20"/>
        </w:rPr>
      </w:pPr>
      <w:r>
        <w:rPr>
          <w:sz w:val="24"/>
        </w:rPr>
        <w:t>Posebne</w:t>
      </w:r>
      <w:r>
        <w:rPr>
          <w:spacing w:val="-2"/>
          <w:sz w:val="24"/>
        </w:rPr>
        <w:t> izvještaje</w:t>
      </w: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ind w:left="246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5.</w:t>
      </w:r>
    </w:p>
    <w:p>
      <w:pPr>
        <w:pStyle w:val="BodyText"/>
      </w:pPr>
    </w:p>
    <w:p>
      <w:pPr>
        <w:pStyle w:val="BodyText"/>
        <w:ind w:left="107" w:firstLine="720"/>
      </w:pPr>
      <w:r>
        <w:rPr/>
        <w:t>Ovaj</w:t>
      </w:r>
      <w:r>
        <w:rPr>
          <w:spacing w:val="-2"/>
        </w:rPr>
        <w:t> </w:t>
      </w:r>
      <w:r>
        <w:rPr/>
        <w:t>Godišnji</w:t>
      </w:r>
      <w:r>
        <w:rPr>
          <w:spacing w:val="-2"/>
        </w:rPr>
        <w:t> </w:t>
      </w:r>
      <w:r>
        <w:rPr/>
        <w:t>izvještaj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izvršenju</w:t>
      </w:r>
      <w:r>
        <w:rPr>
          <w:spacing w:val="-2"/>
        </w:rPr>
        <w:t> </w:t>
      </w:r>
      <w:r>
        <w:rPr/>
        <w:t>Proračuna</w:t>
      </w:r>
      <w:r>
        <w:rPr>
          <w:spacing w:val="-3"/>
        </w:rPr>
        <w:t> </w:t>
      </w:r>
      <w:r>
        <w:rPr/>
        <w:t>općine</w:t>
      </w:r>
      <w:r>
        <w:rPr>
          <w:spacing w:val="-3"/>
        </w:rPr>
        <w:t> </w:t>
      </w:r>
      <w:r>
        <w:rPr/>
        <w:t>Čačinci</w:t>
      </w:r>
      <w:r>
        <w:rPr>
          <w:spacing w:val="-2"/>
        </w:rPr>
        <w:t> </w:t>
      </w:r>
      <w:r>
        <w:rPr/>
        <w:t>za</w:t>
      </w:r>
      <w:r>
        <w:rPr>
          <w:spacing w:val="-1"/>
        </w:rPr>
        <w:t> </w:t>
      </w:r>
      <w:r>
        <w:rPr/>
        <w:t>2025.</w:t>
      </w:r>
      <w:r>
        <w:rPr>
          <w:spacing w:val="-2"/>
        </w:rPr>
        <w:t> </w:t>
      </w:r>
      <w:r>
        <w:rPr/>
        <w:t>godinu,</w:t>
      </w:r>
      <w:r>
        <w:rPr>
          <w:spacing w:val="40"/>
        </w:rPr>
        <w:t> </w:t>
      </w:r>
      <w:r>
        <w:rPr/>
        <w:t>stupa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snagu osam dana od dana objave u “Službenom glasniku” Općine Čačinci..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07" w:right="6322"/>
      </w:pPr>
      <w:r>
        <w:rPr/>
        <w:t>KLASA: 400-06/26-01/01 URBROJ:</w:t>
      </w:r>
      <w:r>
        <w:rPr>
          <w:spacing w:val="-15"/>
        </w:rPr>
        <w:t> </w:t>
      </w:r>
      <w:r>
        <w:rPr/>
        <w:t>2189-14-01/26-</w:t>
      </w:r>
      <w:r>
        <w:rPr/>
        <w:t>2</w:t>
      </w:r>
    </w:p>
    <w:p>
      <w:pPr>
        <w:pStyle w:val="BodyText"/>
        <w:ind w:left="107"/>
      </w:pPr>
      <w:r>
        <w:rPr/>
        <w:t>Čačinci,</w:t>
      </w:r>
      <w:r>
        <w:rPr>
          <w:spacing w:val="-1"/>
        </w:rPr>
        <w:t> </w:t>
      </w:r>
      <w:r>
        <w:rPr/>
        <w:t>20.</w:t>
      </w:r>
      <w:r>
        <w:rPr>
          <w:spacing w:val="-1"/>
        </w:rPr>
        <w:t> </w:t>
      </w:r>
      <w:r>
        <w:rPr/>
        <w:t>svibnja</w:t>
      </w:r>
      <w:r>
        <w:rPr>
          <w:spacing w:val="-2"/>
        </w:rPr>
        <w:t> </w:t>
      </w:r>
      <w:r>
        <w:rPr/>
        <w:t>2025. </w:t>
      </w:r>
      <w:r>
        <w:rPr>
          <w:spacing w:val="-2"/>
        </w:rPr>
        <w:t>godine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768" w:right="1524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OPĆINSKO VIJEĆE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OPĆINE </w:t>
      </w:r>
      <w:r>
        <w:rPr>
          <w:rFonts w:ascii="Times New Roman" w:hAnsi="Times New Roman"/>
          <w:b/>
          <w:spacing w:val="-2"/>
          <w:sz w:val="24"/>
        </w:rPr>
        <w:t>ČAČINCI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7481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PREDSJEDNIK</w:t>
      </w:r>
    </w:p>
    <w:p>
      <w:pPr>
        <w:pStyle w:val="BodyText"/>
        <w:rPr>
          <w:b/>
        </w:rPr>
      </w:pPr>
    </w:p>
    <w:p>
      <w:pPr>
        <w:spacing w:before="0"/>
        <w:ind w:left="7465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Mirko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Mališ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4"/>
          <w:sz w:val="24"/>
        </w:rPr>
        <w:t>ing.</w:t>
      </w:r>
    </w:p>
    <w:p>
      <w:pPr>
        <w:spacing w:after="0"/>
        <w:jc w:val="left"/>
        <w:rPr>
          <w:rFonts w:ascii="Times New Roman" w:hAnsi="Times New Roman"/>
          <w:b/>
          <w:sz w:val="24"/>
        </w:rPr>
        <w:sectPr>
          <w:pgSz w:w="11920" w:h="16850"/>
          <w:pgMar w:top="1340" w:bottom="280" w:left="992" w:right="992"/>
        </w:sectPr>
      </w:pPr>
    </w:p>
    <w:p>
      <w:pPr>
        <w:pStyle w:val="BodyText"/>
        <w:spacing w:before="8" w:after="1"/>
        <w:rPr>
          <w:b/>
          <w:sz w:val="8"/>
        </w:rPr>
      </w:pPr>
    </w:p>
    <w:tbl>
      <w:tblPr>
        <w:tblW w:w="0" w:type="auto"/>
        <w:jc w:val="left"/>
        <w:tblInd w:w="4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</w:tblGrid>
      <w:tr>
        <w:trPr>
          <w:trHeight w:val="236" w:hRule="atLeast"/>
        </w:trPr>
        <w:tc>
          <w:tcPr>
            <w:tcW w:w="5376" w:type="dxa"/>
          </w:tcPr>
          <w:p>
            <w:pPr>
              <w:pStyle w:val="TableParagraph"/>
              <w:spacing w:line="216" w:lineRule="exact" w:before="0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Izvještaj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izvršenju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proračuna</w:t>
            </w:r>
          </w:p>
        </w:tc>
      </w:tr>
      <w:tr>
        <w:trPr>
          <w:trHeight w:val="180" w:hRule="atLeast"/>
        </w:trPr>
        <w:tc>
          <w:tcPr>
            <w:tcW w:w="5376" w:type="dxa"/>
          </w:tcPr>
          <w:p>
            <w:pPr>
              <w:pStyle w:val="TableParagraph"/>
              <w:spacing w:line="151" w:lineRule="exact"/>
              <w:ind w:left="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razdoblje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01.01.2025.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31.12.2025.</w:t>
            </w:r>
          </w:p>
        </w:tc>
      </w:tr>
      <w:tr>
        <w:trPr>
          <w:trHeight w:val="171" w:hRule="atLeast"/>
        </w:trPr>
        <w:tc>
          <w:tcPr>
            <w:tcW w:w="5376" w:type="dxa"/>
          </w:tcPr>
          <w:p>
            <w:pPr>
              <w:pStyle w:val="TableParagraph"/>
              <w:spacing w:line="142" w:lineRule="exact"/>
              <w:ind w:left="2" w:right="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Godišnji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izvještaj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 izvršenju Proračuna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općine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Čačinci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 2025. godinu-◻prijedlog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37"/>
        <w:gridCol w:w="2275"/>
        <w:gridCol w:w="1363"/>
        <w:gridCol w:w="1387"/>
        <w:gridCol w:w="1321"/>
        <w:gridCol w:w="1184"/>
      </w:tblGrid>
      <w:tr>
        <w:trPr>
          <w:trHeight w:val="180" w:hRule="atLeast"/>
        </w:trPr>
        <w:tc>
          <w:tcPr>
            <w:tcW w:w="6937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95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2275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14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3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7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8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1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5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4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5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693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A.</w:t>
            </w:r>
            <w:r>
              <w:rPr>
                <w:b/>
                <w:color w:val="FFFFFF"/>
                <w:spacing w:val="-4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 PRIHODA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RASHODA</w:t>
            </w:r>
          </w:p>
        </w:tc>
        <w:tc>
          <w:tcPr>
            <w:tcW w:w="2275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619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6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7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19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2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27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84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25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8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 w:before="8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 w:before="8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1.720.426,66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 w:before="8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2.296.161,76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 w:before="8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2.359.279,87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 w:before="8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137,13%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 w:before="8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102,75%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nefinancijske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32.390,90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42.319,50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25.323,32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78,18%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59,84%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UKUPNI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PRIHODI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1.752.817,56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2.338.481,26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2.384.603,19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136,04%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101,97%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1.085.053,21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1.549.516,84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1.612.048,96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148,57%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104,04%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nabavu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nefinancijske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1.420.610,63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809.210,51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752.431,14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52,97%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92,98%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UKUPNI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RASHODI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2.505.663,84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2.358.727,35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2.364.480,10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94,37%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100,24%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VIŠAK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MANJAK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4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752.846,28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1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20.246,09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20.123,09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2,67%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9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99,39%</w:t>
            </w:r>
          </w:p>
        </w:tc>
      </w:tr>
      <w:tr>
        <w:trPr>
          <w:trHeight w:val="180" w:hRule="atLeast"/>
        </w:trPr>
        <w:tc>
          <w:tcPr>
            <w:tcW w:w="14467" w:type="dxa"/>
            <w:gridSpan w:val="6"/>
          </w:tcPr>
          <w:p>
            <w:pPr>
              <w:pStyle w:val="TableParagraph"/>
              <w:tabs>
                <w:tab w:pos="14461" w:val="left" w:leader="none"/>
              </w:tabs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B.</w:t>
            </w:r>
            <w:r>
              <w:rPr>
                <w:b/>
                <w:color w:val="FFFFFF"/>
                <w:spacing w:val="-6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RAČUN</w:t>
            </w:r>
            <w:r>
              <w:rPr>
                <w:b/>
                <w:color w:val="FFFFFF"/>
                <w:spacing w:val="-3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ZADUŽIVANJA</w:t>
            </w:r>
            <w:r>
              <w:rPr>
                <w:b/>
                <w:color w:val="FFFFFF"/>
                <w:spacing w:val="-9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/</w:t>
            </w:r>
            <w:r>
              <w:rPr>
                <w:b/>
                <w:color w:val="FFFFFF"/>
                <w:spacing w:val="-3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FINANCIRANJA</w:t>
            </w:r>
            <w:r>
              <w:rPr>
                <w:b/>
                <w:color w:val="FFFFFF"/>
                <w:sz w:val="14"/>
                <w:highlight w:val="darkGray"/>
              </w:rPr>
              <w:tab/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financijske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zaduživanja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Izdaci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financijsku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otplate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zajmova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NETO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ZADUŽIVANJE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UKUPNI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DONOS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VIŠKA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/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MANJKA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IZ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PRETHODNE(IH)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GODINA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623.092,37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1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29.753,91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3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29.753,88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4,78%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37" w:type="dxa"/>
          </w:tcPr>
          <w:p>
            <w:pPr>
              <w:pStyle w:val="TableParagraph"/>
              <w:spacing w:line="151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VIŠAK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MANJAK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PRETHODNE(IH)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GODINE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KOJI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ĆE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POKRITI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RASPOREDITI</w:t>
            </w:r>
          </w:p>
        </w:tc>
        <w:tc>
          <w:tcPr>
            <w:tcW w:w="2275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623.092,37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1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29.753,91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3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29.753,88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4,78%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14467" w:type="dxa"/>
            <w:gridSpan w:val="6"/>
          </w:tcPr>
          <w:p>
            <w:pPr>
              <w:pStyle w:val="TableParagraph"/>
              <w:tabs>
                <w:tab w:pos="14461" w:val="left" w:leader="none"/>
              </w:tabs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VIŠAK /</w:t>
            </w:r>
            <w:r>
              <w:rPr>
                <w:b/>
                <w:color w:val="FFFFFF"/>
                <w:spacing w:val="-1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MANJAK +</w:t>
            </w:r>
            <w:r>
              <w:rPr>
                <w:b/>
                <w:color w:val="FFFFFF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NETO</w:t>
            </w:r>
            <w:r>
              <w:rPr>
                <w:b/>
                <w:color w:val="FFFFFF"/>
                <w:spacing w:val="-3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ZADUŽIVANJE</w:t>
            </w:r>
            <w:r>
              <w:rPr>
                <w:b/>
                <w:color w:val="FFFFFF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/</w:t>
            </w:r>
            <w:r>
              <w:rPr>
                <w:b/>
                <w:color w:val="FFFFFF"/>
                <w:spacing w:val="-1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FINANCIRANJE</w:t>
            </w:r>
            <w:r>
              <w:rPr>
                <w:b/>
                <w:color w:val="FFFFFF"/>
                <w:spacing w:val="-1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+</w:t>
            </w:r>
            <w:r>
              <w:rPr>
                <w:b/>
                <w:color w:val="FFFFFF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KORIŠTENO</w:t>
            </w:r>
            <w:r>
              <w:rPr>
                <w:b/>
                <w:color w:val="FFFFFF"/>
                <w:spacing w:val="-3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U</w:t>
            </w:r>
            <w:r>
              <w:rPr>
                <w:b/>
                <w:color w:val="FFFFFF"/>
                <w:spacing w:val="-1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PRETHODNIM</w:t>
            </w:r>
            <w:r>
              <w:rPr>
                <w:b/>
                <w:color w:val="FFFFFF"/>
                <w:w w:val="105"/>
                <w:sz w:val="14"/>
                <w:highlight w:val="darkGray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  <w:highlight w:val="darkGray"/>
              </w:rPr>
              <w:t>GODINAMA</w:t>
            </w:r>
            <w:r>
              <w:rPr>
                <w:b/>
                <w:color w:val="FFFFFF"/>
                <w:sz w:val="14"/>
                <w:highlight w:val="darkGray"/>
              </w:rPr>
              <w:tab/>
            </w:r>
          </w:p>
        </w:tc>
      </w:tr>
      <w:tr>
        <w:trPr>
          <w:trHeight w:val="171" w:hRule="atLeast"/>
        </w:trPr>
        <w:tc>
          <w:tcPr>
            <w:tcW w:w="6937" w:type="dxa"/>
          </w:tcPr>
          <w:p>
            <w:pPr>
              <w:pStyle w:val="TableParagraph"/>
              <w:spacing w:line="142" w:lineRule="exact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REZULTAT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GODINE</w:t>
            </w:r>
          </w:p>
        </w:tc>
        <w:tc>
          <w:tcPr>
            <w:tcW w:w="2275" w:type="dxa"/>
          </w:tcPr>
          <w:p>
            <w:pPr>
              <w:pStyle w:val="TableParagraph"/>
              <w:spacing w:line="142" w:lineRule="exact"/>
              <w:ind w:right="44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29.753,91</w:t>
            </w:r>
          </w:p>
        </w:tc>
        <w:tc>
          <w:tcPr>
            <w:tcW w:w="1363" w:type="dxa"/>
          </w:tcPr>
          <w:p>
            <w:pPr>
              <w:pStyle w:val="TableParagraph"/>
              <w:spacing w:line="142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42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40.369,21</w:t>
            </w:r>
          </w:p>
        </w:tc>
        <w:tc>
          <w:tcPr>
            <w:tcW w:w="1321" w:type="dxa"/>
          </w:tcPr>
          <w:p>
            <w:pPr>
              <w:pStyle w:val="TableParagraph"/>
              <w:spacing w:line="142" w:lineRule="exact"/>
              <w:ind w:right="160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135,68%</w:t>
            </w:r>
          </w:p>
        </w:tc>
        <w:tc>
          <w:tcPr>
            <w:tcW w:w="1184" w:type="dxa"/>
          </w:tcPr>
          <w:p>
            <w:pPr>
              <w:pStyle w:val="TableParagraph"/>
              <w:spacing w:line="142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</w:tbl>
    <w:p>
      <w:pPr>
        <w:pStyle w:val="TableParagraph"/>
        <w:spacing w:after="0" w:line="142" w:lineRule="exact"/>
        <w:rPr>
          <w:b/>
          <w:sz w:val="14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8" w:after="1"/>
        <w:rPr>
          <w:b/>
          <w:sz w:val="8"/>
        </w:rPr>
      </w:pPr>
    </w:p>
    <w:tbl>
      <w:tblPr>
        <w:tblW w:w="0" w:type="auto"/>
        <w:jc w:val="left"/>
        <w:tblInd w:w="4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</w:tblGrid>
      <w:tr>
        <w:trPr>
          <w:trHeight w:val="236" w:hRule="atLeast"/>
        </w:trPr>
        <w:tc>
          <w:tcPr>
            <w:tcW w:w="5376" w:type="dxa"/>
          </w:tcPr>
          <w:p>
            <w:pPr>
              <w:pStyle w:val="TableParagraph"/>
              <w:spacing w:line="216" w:lineRule="exact" w:before="0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ekonomskoj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klasifikaciji</w:t>
            </w:r>
          </w:p>
        </w:tc>
      </w:tr>
      <w:tr>
        <w:trPr>
          <w:trHeight w:val="180" w:hRule="atLeast"/>
        </w:trPr>
        <w:tc>
          <w:tcPr>
            <w:tcW w:w="5376" w:type="dxa"/>
          </w:tcPr>
          <w:p>
            <w:pPr>
              <w:pStyle w:val="TableParagraph"/>
              <w:spacing w:line="151" w:lineRule="exact"/>
              <w:ind w:left="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razdoblje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01.01.2025.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31.12.2025.</w:t>
            </w:r>
          </w:p>
        </w:tc>
      </w:tr>
      <w:tr>
        <w:trPr>
          <w:trHeight w:val="171" w:hRule="atLeast"/>
        </w:trPr>
        <w:tc>
          <w:tcPr>
            <w:tcW w:w="5376" w:type="dxa"/>
          </w:tcPr>
          <w:p>
            <w:pPr>
              <w:pStyle w:val="TableParagraph"/>
              <w:spacing w:line="142" w:lineRule="exact"/>
              <w:ind w:left="2" w:right="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Godišnji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izvještaj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 izvršenju Proračuna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općine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Čačinci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 2025. godinu-◻prijedlog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8"/>
        <w:gridCol w:w="1934"/>
        <w:gridCol w:w="1363"/>
        <w:gridCol w:w="1387"/>
        <w:gridCol w:w="1321"/>
        <w:gridCol w:w="1184"/>
      </w:tblGrid>
      <w:tr>
        <w:trPr>
          <w:trHeight w:val="180" w:hRule="atLeast"/>
        </w:trPr>
        <w:tc>
          <w:tcPr>
            <w:tcW w:w="7278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61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1934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14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3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9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7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8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1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59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4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54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7278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A.</w:t>
            </w:r>
            <w:r>
              <w:rPr>
                <w:b/>
                <w:color w:val="FFFFFF"/>
                <w:spacing w:val="-4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 PRIHODA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RASHODA</w:t>
            </w:r>
          </w:p>
        </w:tc>
        <w:tc>
          <w:tcPr>
            <w:tcW w:w="1934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123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6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7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19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2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0" w:right="27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84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25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8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 w:before="8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 w:before="8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1.720.426,66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 w:before="8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2.296.161,76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 w:before="8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2.359.279,87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 w:before="8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137,13%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 w:before="8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102,75%</w:t>
            </w: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poreza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585.624,90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712.900,00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681.548,26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116,38%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95,60%</w:t>
            </w: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611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dohodak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544.917,94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651.415,31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119,54%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6111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dohodak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nesamostalnog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4"/>
                <w:w w:val="105"/>
                <w:sz w:val="14"/>
              </w:rPr>
              <w:t>rada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544.942,60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520.152,15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95,45%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6112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dohodak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samostalnih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djelatnosti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49.865,76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60.100,80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120,53%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6113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dohodak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imovine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imovinskih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prava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12.399,19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9.430,94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76,06%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6114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dohodak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kapitala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4.439,54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11.577,98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260,79%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6115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Porez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dohodak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godišnjoj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prijavi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16.991,88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50.153,44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295,16%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6117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Povrat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poreza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dohodak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godišnjoj</w:t>
            </w:r>
            <w:r>
              <w:rPr>
                <w:rFonts w:ascii="Arial MT" w:hAnsi="Arial MT"/>
                <w:spacing w:val="-8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prijavi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4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-</w:t>
            </w:r>
            <w:r>
              <w:rPr>
                <w:rFonts w:ascii="Arial MT"/>
                <w:spacing w:val="-2"/>
                <w:sz w:val="14"/>
              </w:rPr>
              <w:t>83.721,03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613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imovinu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32.388,03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22.520,16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69,53%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6131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Stalni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porezi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nepokretnu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imovinu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(zemlju,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zgrade,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kuće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ostalo)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244,72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634,98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259,47%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6134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Povremeni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imovinu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32.143,31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21.885,18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68,09%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614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robu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8.318,93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7.612,79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91,51%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6142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Porez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promet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8.162,00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7.612,79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93,27%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6145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Porezi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korištenje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dobara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ili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izvođenje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aktivnosti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156,93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63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inozemstva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subjekata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unutar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općeg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927.189,22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1.211.791,76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1.311.469,76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141,45%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108,23%</w:t>
            </w: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633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proračunu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izvanproračunskim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korisnicima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drugih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709.147,10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471.985,02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66,56%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6331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Tekuće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pomoći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proračunu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izvanproračunskim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korisnicima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</w:t>
            </w:r>
            <w:r>
              <w:rPr>
                <w:rFonts w:ascii="Arial MT" w:hAnsi="Arial MT"/>
                <w:spacing w:val="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drugih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629.633,72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273.268,36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43,40%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6332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Kapitalne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proračunu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izvanproračunskim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korisnicima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drugih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79.513,38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198.716,66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249,92%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634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Pomoći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od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izvanproračunskih korisnika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47.181,50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42.940,80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91,01%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6341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Tekuće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pomoći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od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izvanproračunskih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korisnika</w:t>
            </w:r>
          </w:p>
        </w:tc>
        <w:tc>
          <w:tcPr>
            <w:tcW w:w="19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18.640,80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6342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Kapitalne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izvanproračunskih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korisnika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47.181,50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24.300,00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51,50%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635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izravnanja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decentralizirane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funkcije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fiskalnog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izravnanja</w:t>
            </w:r>
          </w:p>
        </w:tc>
        <w:tc>
          <w:tcPr>
            <w:tcW w:w="19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511.273,87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6353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fiskalnog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izravnanja</w:t>
            </w:r>
          </w:p>
        </w:tc>
        <w:tc>
          <w:tcPr>
            <w:tcW w:w="19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511.273,87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638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temeljem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prijenosa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EU</w:t>
            </w:r>
            <w:r>
              <w:rPr>
                <w:rFonts w:ascii="Arial MT" w:hAnsi="Arial MT"/>
                <w:spacing w:val="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sredstava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170.860,62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285.270,07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166,96%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6381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Tekuće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temeljem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prijenosa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EU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sredstava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170.860,62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180.584,68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105,69%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6382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Kapitalne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temeljem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prijenosa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EU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sredstava</w:t>
            </w:r>
          </w:p>
        </w:tc>
        <w:tc>
          <w:tcPr>
            <w:tcW w:w="19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104.685,39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64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89.800,76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206.060,00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198.935,66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221,53%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96,54%</w:t>
            </w: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641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251,96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330,21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131,06%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6413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Kamate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oročena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sredstva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depozite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viđenju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31,88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15,32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48,06%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6414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zateznih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kamata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87,38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102,57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117,38%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6419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132,70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212,32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nefinancijske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89.548,80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198.605,45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221,78%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6421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Naknade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koncesije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50.074,13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152.795,17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305,14%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6422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zakupa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iznajmljivanja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39.040,46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40.326,21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103,29%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6423</w:t>
            </w:r>
            <w:r>
              <w:rPr>
                <w:rFonts w:ascii="Arial MT" w:hAnsi="Arial MT"/>
                <w:spacing w:val="-10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Naknada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za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korištenje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nefinancijske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29,21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5.484,07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18774,63%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6429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nefinancijske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405,00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65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upravnih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administrativnih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pristojbi,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pristojbi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posebnim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propisima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naknada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114.508,88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9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161.910,00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164.453,90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143,62%</w:t>
            </w:r>
          </w:p>
        </w:tc>
        <w:tc>
          <w:tcPr>
            <w:tcW w:w="1184" w:type="dxa"/>
          </w:tcPr>
          <w:p>
            <w:pPr>
              <w:pStyle w:val="TableParagraph"/>
              <w:spacing w:line="151" w:lineRule="exact"/>
              <w:ind w:right="2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101,57%</w:t>
            </w: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651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Upravne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administrativne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pristojbe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10,05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148,65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1479,10%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6511 Državne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upravne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sudske</w:t>
            </w:r>
            <w:r>
              <w:rPr>
                <w:rFonts w:ascii="Arial MT" w:hAnsi="Arial MT"/>
                <w:spacing w:val="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pristojbe</w:t>
            </w:r>
          </w:p>
        </w:tc>
        <w:tc>
          <w:tcPr>
            <w:tcW w:w="19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148,65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6513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upravne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pristojbe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naknade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10,05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278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posebnim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propisima</w:t>
            </w:r>
          </w:p>
        </w:tc>
        <w:tc>
          <w:tcPr>
            <w:tcW w:w="1934" w:type="dxa"/>
          </w:tcPr>
          <w:p>
            <w:pPr>
              <w:pStyle w:val="TableParagraph"/>
              <w:spacing w:line="151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41.960,13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6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84.899,42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202,33%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1" w:hRule="atLeast"/>
        </w:trPr>
        <w:tc>
          <w:tcPr>
            <w:tcW w:w="7278" w:type="dxa"/>
          </w:tcPr>
          <w:p>
            <w:pPr>
              <w:pStyle w:val="TableParagraph"/>
              <w:spacing w:line="142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6522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vodnog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gospodarstva</w:t>
            </w:r>
          </w:p>
        </w:tc>
        <w:tc>
          <w:tcPr>
            <w:tcW w:w="1934" w:type="dxa"/>
          </w:tcPr>
          <w:p>
            <w:pPr>
              <w:pStyle w:val="TableParagraph"/>
              <w:spacing w:line="142" w:lineRule="exact"/>
              <w:ind w:right="4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77,37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line="142" w:lineRule="exact"/>
              <w:ind w:right="16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51"/>
        <w:gridCol w:w="1660"/>
        <w:gridCol w:w="1362"/>
        <w:gridCol w:w="1386"/>
        <w:gridCol w:w="1320"/>
        <w:gridCol w:w="1183"/>
      </w:tblGrid>
      <w:tr>
        <w:trPr>
          <w:trHeight w:val="170" w:hRule="atLeast"/>
        </w:trPr>
        <w:tc>
          <w:tcPr>
            <w:tcW w:w="7551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34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1660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9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1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15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755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A.</w:t>
            </w:r>
            <w:r>
              <w:rPr>
                <w:b/>
                <w:color w:val="FFFFFF"/>
                <w:spacing w:val="-4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 PRIHODA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RASHODA</w:t>
            </w:r>
          </w:p>
        </w:tc>
        <w:tc>
          <w:tcPr>
            <w:tcW w:w="1660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33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5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6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4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1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8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 w:before="8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6524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Doprinosi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za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šume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 w:before="8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40.215,06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 w:before="8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78.899,51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 w:before="8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196,19%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6526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nespomenuti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prihodi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1.667,70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5.999,91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359,77%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653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Komunalni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doprinosi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naknade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72.538,70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79.405,83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109,47%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6531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Komunalni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doprinosi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159,94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80,41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50,28%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6532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Komunalne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naknade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72.378,76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79.325,42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109,60%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66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proizvoda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robe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pruženih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usluga,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donacija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povrati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protestira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3.302,90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3.500,00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2.872,29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86,96%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82,07%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661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Prihodi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prodaje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proizvoda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robe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pruženih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usluga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3.302,90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2.872,29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86,96%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6615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Prihodi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pruženih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usluga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3.302,90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2.872,29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86,96%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nefinancijske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32.390,90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42.319,50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25.323,32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78,18%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59,84%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neproizvedene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dugotrajne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31.104,69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42.217,50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25.222,25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81,09%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59,74%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711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Prihodi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prodaje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materijalne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imovine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-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prirodnih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bogatstava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31.104,69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25.222,25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81,09%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7111</w:t>
            </w:r>
            <w:r>
              <w:rPr>
                <w:rFonts w:ascii="Arial MT" w:hAnsi="Arial MT"/>
                <w:spacing w:val="-7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Zemljište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31.104,69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25.222,25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81,09%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proizvedene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dugotrajne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102,00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101,07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7,86%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99,09%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721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Prihodi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prodaje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građevinskih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objekata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101,07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7,86%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7211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Stambeni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objekti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101,07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7,86%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1.085.053,21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1.549.516,84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1.612.048,96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148,57%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104,04%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zaposlene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198.147,29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404.638,24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404.283,75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204,03%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99,91%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6"/>
                <w:sz w:val="14"/>
              </w:rPr>
              <w:t>311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6"/>
                <w:sz w:val="14"/>
              </w:rPr>
              <w:t>Plaće</w:t>
            </w:r>
            <w:r>
              <w:rPr>
                <w:rFonts w:ascii="Arial MT" w:hAnsi="Arial MT"/>
                <w:spacing w:val="1"/>
                <w:sz w:val="14"/>
              </w:rPr>
              <w:t> </w:t>
            </w:r>
            <w:r>
              <w:rPr>
                <w:rFonts w:ascii="Arial MT" w:hAnsi="Arial MT"/>
                <w:spacing w:val="-6"/>
                <w:sz w:val="14"/>
              </w:rPr>
              <w:t>(Bruto)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153.882,49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320.139,03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208,04%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3111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Plaće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redovan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pacing w:val="-5"/>
                <w:sz w:val="14"/>
              </w:rPr>
              <w:t>rad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153.882,49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320.139,03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208,04%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312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zaposlene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18.874,13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31.321,86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165,95%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3121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zaposlene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18.874,13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31.321,86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165,95%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313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Doprinosi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plaće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25.390,67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52.822,86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208,04%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3132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Doprinosi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obvezno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zdravstveno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osiguranje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25.390,67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52.822,86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208,04%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Materijalni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rashodi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415.914,48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491.126,99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480.772,09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115,59%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97,89%</w:t>
            </w: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321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Naknade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troškova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zaposlenima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15.396,39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19.987,90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129,82%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3211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Službena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putovanja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260,36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372,00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142,88%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3212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Naknade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za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prijevoz,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za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rad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terenu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i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odvojeni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život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9.239,53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14.488,87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156,81%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3213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Stručno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usavršavanje</w:t>
            </w:r>
            <w:r>
              <w:rPr>
                <w:rFonts w:ascii="Arial MT" w:hAnsi="Arial MT"/>
                <w:spacing w:val="-2"/>
                <w:sz w:val="14"/>
              </w:rPr>
              <w:t> zaposlenika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235,00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2.247,50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956,38%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3214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Ostale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naknade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troškova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zaposlenima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5.661,50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2.879,53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50,86%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322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materijal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energiju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98.371,59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106.536,62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108,30%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3221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Uredski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materijal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materijalni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rashodi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17.756,27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5.568,06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31,36%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3222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Materijal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sirovine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7.299,48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17.092,20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234,16%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3223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Energija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68.305,49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72.386,41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105,97%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3224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Materijal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dijelovi</w:t>
            </w:r>
            <w:r>
              <w:rPr>
                <w:rFonts w:ascii="Arial MT" w:hAnsi="Arial MT"/>
                <w:spacing w:val="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tekuće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investicijsko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održavanje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2.777,53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8.064,08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290,33%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3225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Sitni</w:t>
            </w:r>
            <w:r>
              <w:rPr>
                <w:rFonts w:ascii="Arial MT"/>
                <w:spacing w:val="-2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inventar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autogume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1.761,10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3.425,87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194,53%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3227</w:t>
            </w:r>
            <w:r>
              <w:rPr>
                <w:rFonts w:ascii="Arial MT" w:hAnsi="Arial MT"/>
                <w:spacing w:val="-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Službena,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radna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zaštitna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odjeća</w:t>
            </w:r>
            <w:r>
              <w:rPr>
                <w:rFonts w:ascii="Arial MT" w:hAnsi="Arial MT"/>
                <w:spacing w:val="-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7"/>
                <w:sz w:val="14"/>
              </w:rPr>
              <w:t> </w:t>
            </w:r>
            <w:r>
              <w:rPr>
                <w:rFonts w:ascii="Arial MT" w:hAnsi="Arial MT"/>
                <w:spacing w:val="-4"/>
                <w:sz w:val="14"/>
              </w:rPr>
              <w:t>obuća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471,72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264.531,15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297.105,30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112,31%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3231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Usluge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telefona,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interneta,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pošte</w:t>
            </w:r>
            <w:r>
              <w:rPr>
                <w:rFonts w:ascii="Arial MT" w:hAnsi="Arial MT"/>
                <w:spacing w:val="-6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i</w:t>
            </w:r>
            <w:r>
              <w:rPr>
                <w:rFonts w:ascii="Arial MT" w:hAnsi="Arial MT"/>
                <w:spacing w:val="-4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prijevoza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16.107,25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17.482,48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108,54%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3232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Usluge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tekućeg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investicijskog</w:t>
            </w:r>
            <w:r>
              <w:rPr>
                <w:rFonts w:ascii="Arial MT" w:hAnsi="Arial MT"/>
                <w:spacing w:val="46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održavanja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93.441,43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109.214,47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116,88%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3233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Usluge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promidžbe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2"/>
                <w:sz w:val="14"/>
              </w:rPr>
              <w:t> informiranja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12.458,78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17.344,86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139,22%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3234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Komunalne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25.649,11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26.906,87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104,90%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3235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Zakupnine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najamnine</w:t>
            </w:r>
          </w:p>
        </w:tc>
        <w:tc>
          <w:tcPr>
            <w:tcW w:w="166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98,92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3236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Zdravstvene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veterinarske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21.763,40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22.650,36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104,08%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3237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Intelektualne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osobne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46.292,30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55.844,18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120,63%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3238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Računalne 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14.616,10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16.519,92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113,03%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3239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usluge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34.202,78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31.043,24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90,76%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55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329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nespomenuti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1660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37.615,35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57.142,27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151,91%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1" w:hRule="atLeast"/>
        </w:trPr>
        <w:tc>
          <w:tcPr>
            <w:tcW w:w="7551" w:type="dxa"/>
          </w:tcPr>
          <w:p>
            <w:pPr>
              <w:pStyle w:val="TableParagraph"/>
              <w:spacing w:line="142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3291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Naknade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rad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predstavničkih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izvršnih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tijela,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povjerenstava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slično</w:t>
            </w:r>
          </w:p>
        </w:tc>
        <w:tc>
          <w:tcPr>
            <w:tcW w:w="1660" w:type="dxa"/>
          </w:tcPr>
          <w:p>
            <w:pPr>
              <w:pStyle w:val="TableParagraph"/>
              <w:spacing w:line="142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24.624,77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42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21.031,05</w:t>
            </w:r>
          </w:p>
        </w:tc>
        <w:tc>
          <w:tcPr>
            <w:tcW w:w="1320" w:type="dxa"/>
          </w:tcPr>
          <w:p>
            <w:pPr>
              <w:pStyle w:val="TableParagraph"/>
              <w:spacing w:line="142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85,41%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63"/>
        <w:gridCol w:w="1748"/>
        <w:gridCol w:w="1362"/>
        <w:gridCol w:w="1386"/>
        <w:gridCol w:w="1320"/>
        <w:gridCol w:w="1183"/>
      </w:tblGrid>
      <w:tr>
        <w:trPr>
          <w:trHeight w:val="170" w:hRule="atLeast"/>
        </w:trPr>
        <w:tc>
          <w:tcPr>
            <w:tcW w:w="7463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42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1748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9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1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15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746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A.</w:t>
            </w:r>
            <w:r>
              <w:rPr>
                <w:b/>
                <w:color w:val="FFFFFF"/>
                <w:spacing w:val="-4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 PRIHODA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RASHODA</w:t>
            </w:r>
          </w:p>
        </w:tc>
        <w:tc>
          <w:tcPr>
            <w:tcW w:w="1748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425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5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68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4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1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8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 w:before="8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3292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Premije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osiguranja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 w:before="8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8.454,99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 w:before="8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10.644,16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 w:before="8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125,89%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3293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Reprezentacija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3.262,21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5.094,20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156,16%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3294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Članarine i </w:t>
            </w:r>
            <w:r>
              <w:rPr>
                <w:rFonts w:ascii="Arial MT" w:hAnsi="Arial MT"/>
                <w:spacing w:val="-4"/>
                <w:sz w:val="14"/>
              </w:rPr>
              <w:t>norme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265,44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3295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Pristojbe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naknade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134,08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150,40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112,17%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3299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nespomenuti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rashodi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poslovanja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1.139,30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19.957,02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1751,69%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Financijski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rashodi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2.902,75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6.625,00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6.243,63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215,09%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94,24%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342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Kamate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zajmove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2.653,82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3422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Kamate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primljene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zajmove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financijskih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institucija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javnom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sekto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2.653,82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343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rashodi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2.902,75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3.589,81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123,67%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3431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Bankarske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usluge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usluge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platnog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prometa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2.493,16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3.175,69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127,38%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3433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Zatezne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kamate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4"/>
                <w:w w:val="105"/>
                <w:sz w:val="14"/>
              </w:rPr>
              <w:t>5,08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26,63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524,21%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3434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nespomenuti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financijski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rashodi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404,51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387,49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95,79%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35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Subvencije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3.914,82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21.500,00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17.137,74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437,77%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79,71%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351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Subvencije</w:t>
            </w:r>
            <w:r>
              <w:rPr>
                <w:rFonts w:ascii="Arial MT" w:hAnsi="Arial MT"/>
                <w:spacing w:val="1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kreditnim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ostalim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financijskim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institucijama</w:t>
            </w:r>
            <w:r>
              <w:rPr>
                <w:rFonts w:ascii="Arial MT" w:hAnsi="Arial MT"/>
                <w:spacing w:val="1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trgovačkim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društvima</w:t>
            </w:r>
            <w:r>
              <w:rPr>
                <w:rFonts w:ascii="Arial MT" w:hAnsi="Arial MT"/>
                <w:spacing w:val="1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javnom</w:t>
            </w:r>
            <w:r>
              <w:rPr>
                <w:rFonts w:ascii="Arial MT" w:hAnsi="Arial MT"/>
                <w:spacing w:val="1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sektoru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3.914,82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17.137,74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437,77%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3512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Subvencije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trgovačkim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društvima</w:t>
            </w:r>
            <w:r>
              <w:rPr>
                <w:rFonts w:ascii="Arial MT" w:hAnsi="Arial MT"/>
                <w:spacing w:val="8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javnom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sektoru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3.914,82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17.137,74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437,77%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dane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inozemstvo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unutar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općeg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230.947,39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304.000,00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304.345,14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131,78%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100,11%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366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proračunskim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korisnicima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drugih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230.947,39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304.345,14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131,78%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3661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Tekuće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pomoći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proračunskim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korisnicima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drugih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230.947,39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304.345,14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131,78%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građanima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kućanstvima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temelju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osiguranja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druge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naknade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32.814,80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47.000,00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45.693,40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139,25%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97,22%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372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Ostale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naknade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građanima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 kućanstvima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proračuna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32.814,80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45.693,40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139,25%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3721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Naknade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građanima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kućanstvima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pacing w:val="-4"/>
                <w:sz w:val="14"/>
              </w:rPr>
              <w:t>novcu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31.460,00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43.365,23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137,84%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3722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Naknade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građanima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kućanstvima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naravi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1.354,80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2.328,17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171,85%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38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donacije,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kazne,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šteta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pomoći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200.411,68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274.626,61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353.573,21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176,42%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128,75%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381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pacing w:val="-4"/>
                <w:sz w:val="14"/>
              </w:rPr>
              <w:t>Tekuće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pacing w:val="-4"/>
                <w:sz w:val="14"/>
              </w:rPr>
              <w:t>donacije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184.186,52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242.798,67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131,82%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3811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Tekuće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donacije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pacing w:val="-4"/>
                <w:sz w:val="14"/>
              </w:rPr>
              <w:t>novcu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174.622,30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226.237,75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129,56%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3813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Tekuće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donacije iz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EU </w:t>
            </w:r>
            <w:r>
              <w:rPr>
                <w:rFonts w:ascii="Arial MT" w:hAnsi="Arial MT"/>
                <w:spacing w:val="-2"/>
                <w:sz w:val="14"/>
              </w:rPr>
              <w:t>sredstava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9.564,22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16.560,92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173,15%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382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Kapitalne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donacije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3.203,10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6.000,00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187,32%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3821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Kapitalne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donacije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neprofitnim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organizacijama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3.203,10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6.000,00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187,32%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383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Kazne,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penali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i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naknade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štete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86.150,77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3831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Naknade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šteta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pravnim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fizičkim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osobama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86.150,77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386</w:t>
            </w:r>
            <w:r>
              <w:rPr>
                <w:rFonts w:ascii="Arial MT" w:hAnsi="Arial MT"/>
                <w:spacing w:val="1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Kapitalne</w:t>
            </w:r>
            <w:r>
              <w:rPr>
                <w:rFonts w:ascii="Arial MT" w:hAnsi="Arial MT"/>
                <w:spacing w:val="16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pomoći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13.022,06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18.623,77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143,02%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3861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Kapitalne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pomoći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kreditnim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ostalim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financijskim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institucijama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te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trgovačkim</w:t>
            </w:r>
            <w:r>
              <w:rPr>
                <w:rFonts w:ascii="Arial MT" w:hAnsi="Arial MT"/>
                <w:spacing w:val="1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društvima</w:t>
            </w:r>
            <w:r>
              <w:rPr>
                <w:rFonts w:ascii="Arial MT" w:hAnsi="Arial MT"/>
                <w:spacing w:val="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javnom</w:t>
            </w:r>
            <w:r>
              <w:rPr>
                <w:rFonts w:ascii="Arial MT" w:hAnsi="Arial MT"/>
                <w:spacing w:val="9"/>
                <w:sz w:val="14"/>
              </w:rPr>
              <w:t> </w:t>
            </w:r>
            <w:r>
              <w:rPr>
                <w:rFonts w:ascii="Arial MT" w:hAnsi="Arial MT"/>
                <w:spacing w:val="-5"/>
                <w:sz w:val="14"/>
              </w:rPr>
              <w:t>sek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13.022,06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18.623,77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143,02%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nabavu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nefinancijske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1.420.610,63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809.210,51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752.431,14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52,97%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92,98%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Rashodi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nabavu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proizvedene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dugotrajne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imovine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1.420.610,63</w:t>
            </w:r>
          </w:p>
        </w:tc>
        <w:tc>
          <w:tcPr>
            <w:tcW w:w="1362" w:type="dxa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809.210,51</w:t>
            </w: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752.431,14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52,97%</w:t>
            </w:r>
          </w:p>
        </w:tc>
        <w:tc>
          <w:tcPr>
            <w:tcW w:w="1183" w:type="dxa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92,98%</w:t>
            </w: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421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Građevinski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objekti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1.153.196,42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611.812,36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53,05%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4212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Poslovni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objekti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640.097,45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99.125,44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15,49%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4213</w:t>
            </w:r>
            <w:r>
              <w:rPr>
                <w:rFonts w:ascii="Arial MT" w:hAnsi="Arial MT"/>
                <w:spacing w:val="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Ceste,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željeznice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prometni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objekti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280.426,14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277.160,86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98,84%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4214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građevinski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objekti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232.672,83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235.526,06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101,23%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422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Postrojenja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oprema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139.693,23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64.759,78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46,36%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w w:val="105"/>
                <w:sz w:val="14"/>
              </w:rPr>
              <w:t>4221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Uredska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oprema</w:t>
            </w:r>
            <w:r>
              <w:rPr>
                <w:rFonts w:ascii="Arial MT" w:hAnsi="Arial MT"/>
                <w:spacing w:val="-5"/>
                <w:w w:val="105"/>
                <w:sz w:val="14"/>
              </w:rPr>
              <w:t> </w:t>
            </w:r>
            <w:r>
              <w:rPr>
                <w:rFonts w:ascii="Arial MT" w:hAnsi="Arial MT"/>
                <w:w w:val="105"/>
                <w:sz w:val="14"/>
              </w:rPr>
              <w:t>i</w:t>
            </w:r>
            <w:r>
              <w:rPr>
                <w:rFonts w:ascii="Arial MT" w:hAnsi="Arial MT"/>
                <w:spacing w:val="-3"/>
                <w:w w:val="105"/>
                <w:sz w:val="14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4"/>
              </w:rPr>
              <w:t>namještaj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85.127,01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3.003,15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3,53%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4222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Komunikacijska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oprema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5.812,00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3.639,48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62,62%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4223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Oprema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održavanje</w:t>
            </w:r>
            <w:r>
              <w:rPr>
                <w:rFonts w:ascii="Arial MT" w:hAnsi="Arial MT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zaštitu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11.700,50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3.384,02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28,92%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4226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Sportska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glazbena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oprema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19.646,62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4227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Uređaji,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strojevi</w:t>
            </w:r>
            <w:r>
              <w:rPr>
                <w:rFonts w:ascii="Arial MT" w:hAnsi="Arial MT"/>
                <w:spacing w:val="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oprema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za</w:t>
            </w:r>
            <w:r>
              <w:rPr>
                <w:rFonts w:ascii="Arial MT" w:hAnsi="Arial MT"/>
                <w:spacing w:val="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ostale</w:t>
            </w:r>
            <w:r>
              <w:rPr>
                <w:rFonts w:ascii="Arial MT" w:hAnsi="Arial MT"/>
                <w:spacing w:val="4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namjene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37.053,72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35.086,51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94,69%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424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Knjige,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umjetnička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djela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4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ostale</w:t>
            </w:r>
            <w:r>
              <w:rPr>
                <w:rFonts w:ascii="Arial MT" w:hAnsi="Arial MT"/>
                <w:spacing w:val="-5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izložbene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vrijednosti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1.621,36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4241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Knjige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1.621,36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463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426</w:t>
            </w:r>
            <w:r>
              <w:rPr>
                <w:rFonts w:ascii="Arial MT"/>
                <w:spacing w:val="-11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Nematerijalna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proizvedena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imovina</w:t>
            </w:r>
          </w:p>
        </w:tc>
        <w:tc>
          <w:tcPr>
            <w:tcW w:w="1748" w:type="dxa"/>
          </w:tcPr>
          <w:p>
            <w:pPr>
              <w:pStyle w:val="TableParagraph"/>
              <w:spacing w:line="151" w:lineRule="exact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127.720,98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51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74.237,64</w:t>
            </w:r>
          </w:p>
        </w:tc>
        <w:tc>
          <w:tcPr>
            <w:tcW w:w="1320" w:type="dxa"/>
          </w:tcPr>
          <w:p>
            <w:pPr>
              <w:pStyle w:val="TableParagraph"/>
              <w:spacing w:line="151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58,12%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1" w:hRule="atLeast"/>
        </w:trPr>
        <w:tc>
          <w:tcPr>
            <w:tcW w:w="7463" w:type="dxa"/>
          </w:tcPr>
          <w:p>
            <w:pPr>
              <w:pStyle w:val="TableParagraph"/>
              <w:spacing w:line="142" w:lineRule="exact"/>
              <w:ind w:left="21"/>
              <w:jc w:val="left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4262</w:t>
            </w:r>
            <w:r>
              <w:rPr>
                <w:rFonts w:ascii="Arial MT" w:hAnsi="Arial MT"/>
                <w:spacing w:val="-6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Ulaganja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u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računalne</w:t>
            </w:r>
            <w:r>
              <w:rPr>
                <w:rFonts w:ascii="Arial MT" w:hAnsi="Arial MT"/>
                <w:spacing w:val="-2"/>
                <w:sz w:val="14"/>
              </w:rPr>
              <w:t> programe</w:t>
            </w:r>
          </w:p>
        </w:tc>
        <w:tc>
          <w:tcPr>
            <w:tcW w:w="174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86" w:type="dxa"/>
          </w:tcPr>
          <w:p>
            <w:pPr>
              <w:pStyle w:val="TableParagraph"/>
              <w:spacing w:line="142" w:lineRule="exact"/>
              <w:ind w:right="159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500,00</w:t>
            </w:r>
          </w:p>
        </w:tc>
        <w:tc>
          <w:tcPr>
            <w:tcW w:w="1320" w:type="dxa"/>
          </w:tcPr>
          <w:p>
            <w:pPr>
              <w:pStyle w:val="TableParagraph"/>
              <w:spacing w:line="142" w:lineRule="exact"/>
              <w:ind w:right="16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7"/>
        <w:gridCol w:w="3004"/>
        <w:gridCol w:w="1358"/>
        <w:gridCol w:w="1389"/>
        <w:gridCol w:w="1315"/>
        <w:gridCol w:w="1186"/>
      </w:tblGrid>
      <w:tr>
        <w:trPr>
          <w:trHeight w:val="170" w:hRule="atLeast"/>
        </w:trPr>
        <w:tc>
          <w:tcPr>
            <w:tcW w:w="6207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351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3004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58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4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9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95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15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left="16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6" w:type="dxa"/>
            <w:shd w:val="clear" w:color="auto" w:fill="C0C0C0"/>
          </w:tcPr>
          <w:p>
            <w:pPr>
              <w:pStyle w:val="TableParagraph"/>
              <w:spacing w:line="150" w:lineRule="exact" w:before="0"/>
              <w:ind w:right="10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620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A.</w:t>
            </w:r>
            <w:r>
              <w:rPr>
                <w:b/>
                <w:color w:val="FFFFFF"/>
                <w:spacing w:val="-4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 PRIHODA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</w:t>
            </w:r>
            <w:r>
              <w:rPr>
                <w:b/>
                <w:color w:val="FFFFFF"/>
                <w:spacing w:val="-3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RASHODA</w:t>
            </w:r>
          </w:p>
        </w:tc>
        <w:tc>
          <w:tcPr>
            <w:tcW w:w="3004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618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58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4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9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6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15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3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86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07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0" w:hRule="atLeast"/>
        </w:trPr>
        <w:tc>
          <w:tcPr>
            <w:tcW w:w="6207" w:type="dxa"/>
          </w:tcPr>
          <w:p>
            <w:pPr>
              <w:pStyle w:val="TableParagraph"/>
              <w:spacing w:line="142" w:lineRule="exact" w:before="8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4264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Ostala</w:t>
            </w:r>
            <w:r>
              <w:rPr>
                <w:rFonts w:ascii="Arial MT"/>
                <w:spacing w:val="-10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nematerijalna</w:t>
            </w:r>
            <w:r>
              <w:rPr>
                <w:rFonts w:ascii="Arial MT"/>
                <w:spacing w:val="-9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proizvedena</w:t>
            </w:r>
            <w:r>
              <w:rPr>
                <w:rFonts w:ascii="Arial MT"/>
                <w:spacing w:val="-9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imovina</w:t>
            </w:r>
          </w:p>
        </w:tc>
        <w:tc>
          <w:tcPr>
            <w:tcW w:w="3004" w:type="dxa"/>
          </w:tcPr>
          <w:p>
            <w:pPr>
              <w:pStyle w:val="TableParagraph"/>
              <w:spacing w:line="142" w:lineRule="exact" w:before="8"/>
              <w:ind w:right="4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127.720,98</w:t>
            </w:r>
          </w:p>
        </w:tc>
        <w:tc>
          <w:tcPr>
            <w:tcW w:w="135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spacing w:line="142" w:lineRule="exact" w:before="8"/>
              <w:ind w:left="575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73.737,64</w:t>
            </w:r>
          </w:p>
        </w:tc>
        <w:tc>
          <w:tcPr>
            <w:tcW w:w="1315" w:type="dxa"/>
          </w:tcPr>
          <w:p>
            <w:pPr>
              <w:pStyle w:val="TableParagraph"/>
              <w:spacing w:line="142" w:lineRule="exact" w:before="8"/>
              <w:ind w:left="658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57,73%</w:t>
            </w:r>
          </w:p>
        </w:tc>
        <w:tc>
          <w:tcPr>
            <w:tcW w:w="118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8" w:after="1"/>
        <w:rPr>
          <w:b/>
          <w:sz w:val="8"/>
        </w:rPr>
      </w:pPr>
    </w:p>
    <w:tbl>
      <w:tblPr>
        <w:tblW w:w="0" w:type="auto"/>
        <w:jc w:val="left"/>
        <w:tblInd w:w="4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</w:tblGrid>
      <w:tr>
        <w:trPr>
          <w:trHeight w:val="236" w:hRule="atLeast"/>
        </w:trPr>
        <w:tc>
          <w:tcPr>
            <w:tcW w:w="5376" w:type="dxa"/>
          </w:tcPr>
          <w:p>
            <w:pPr>
              <w:pStyle w:val="TableParagraph"/>
              <w:spacing w:line="216" w:lineRule="exact" w:before="0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izvorima</w:t>
            </w:r>
          </w:p>
        </w:tc>
      </w:tr>
      <w:tr>
        <w:trPr>
          <w:trHeight w:val="180" w:hRule="atLeast"/>
        </w:trPr>
        <w:tc>
          <w:tcPr>
            <w:tcW w:w="5376" w:type="dxa"/>
          </w:tcPr>
          <w:p>
            <w:pPr>
              <w:pStyle w:val="TableParagraph"/>
              <w:spacing w:line="151" w:lineRule="exact"/>
              <w:ind w:left="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razdoblje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01.01.2025.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31.12.2025.</w:t>
            </w:r>
          </w:p>
        </w:tc>
      </w:tr>
      <w:tr>
        <w:trPr>
          <w:trHeight w:val="171" w:hRule="atLeast"/>
        </w:trPr>
        <w:tc>
          <w:tcPr>
            <w:tcW w:w="5376" w:type="dxa"/>
          </w:tcPr>
          <w:p>
            <w:pPr>
              <w:pStyle w:val="TableParagraph"/>
              <w:spacing w:line="142" w:lineRule="exact"/>
              <w:ind w:left="2" w:right="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Godišnji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izvještaj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 izvršenju Proračuna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općine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Čačinci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 2025. godinu-◻prijedlog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9"/>
        <w:gridCol w:w="2262"/>
        <w:gridCol w:w="1362"/>
        <w:gridCol w:w="1386"/>
        <w:gridCol w:w="1320"/>
        <w:gridCol w:w="1183"/>
      </w:tblGrid>
      <w:tr>
        <w:trPr>
          <w:trHeight w:val="180" w:hRule="atLeast"/>
        </w:trPr>
        <w:tc>
          <w:tcPr>
            <w:tcW w:w="6949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94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2262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right="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9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1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15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C0C0C0"/>
          </w:tcPr>
          <w:p>
            <w:pPr>
              <w:pStyle w:val="TableParagraph"/>
              <w:spacing w:line="150" w:lineRule="exact"/>
              <w:ind w:left="203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PRIHODI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RASHODI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PREMA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IZVORIMA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FINANCIRANJA</w:t>
            </w:r>
          </w:p>
        </w:tc>
        <w:tc>
          <w:tcPr>
            <w:tcW w:w="2262" w:type="dxa"/>
            <w:shd w:val="clear" w:color="auto" w:fill="C0C0C0"/>
          </w:tcPr>
          <w:p>
            <w:pPr>
              <w:pStyle w:val="TableParagraph"/>
              <w:spacing w:line="150" w:lineRule="exact"/>
              <w:ind w:right="618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1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0" w:lineRule="exact"/>
              <w:ind w:right="51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0" w:lineRule="exact"/>
              <w:ind w:right="168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3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0" w:lineRule="exact"/>
              <w:ind w:right="24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4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0" w:lineRule="exact"/>
              <w:ind w:right="116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SVEUKUPNI</w:t>
            </w:r>
            <w:r>
              <w:rPr>
                <w:b/>
                <w:color w:val="FFFFFF"/>
                <w:spacing w:val="-10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PRIHODI</w:t>
            </w:r>
          </w:p>
        </w:tc>
        <w:tc>
          <w:tcPr>
            <w:tcW w:w="22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1.752.817,56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2.338.481,26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2.384.603,19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136,04%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101,97%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1.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1.122.777,33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1.348.389,14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1.326.605,40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118,15%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98,38%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1.1.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1.122.777,33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1.348.389,14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1.326.605,40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118,15%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98,38%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1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POSEBNE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NAMJENE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209.023,62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361.310,00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346.264,50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165,66%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95,84%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4.1.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Komunalna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naknada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72.378,76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74.500,00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79.325,42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109,60%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106,48%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4.2.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Komunalni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159,94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80,41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50,28%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53,61%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4.3.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Vodni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77,37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4.4.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Legalizacija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405,00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4.5.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Šumski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40.215,06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78.899,51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196,19%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98,62%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4.6.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Zakup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23.884,12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25.185,22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105,45%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83,95%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4.7.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Koncesija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39.101,77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150.083,86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383,83%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100,06%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4.8.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31.104,69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10.724,75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34,48%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44,69%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4.9.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Spomenička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renta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29,21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5,37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18,38%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8,95%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4.a.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ostali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namjenski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prihodi,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grobna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naknada,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mrtvačnica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0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1.667,70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1.959,96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117,52%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98,00%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POMOĆI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419.730,40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610.462,62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697.134,72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166,09%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114,20%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5.1.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pomoći-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državni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135.057,30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136.464,00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236.030,39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174,76%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172,96%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5.2.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proračun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županije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3.822,08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3.822,08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5.3.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izvanproračunski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korisnici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6.111,60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13.535,09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18.640,80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305,01%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137,72%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5.5.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prijenos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sredstava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170.860,62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180.584,68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180.584,68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105,69%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5.6.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državni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79.513,38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198.716,66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198.716,66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249,92%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5.8.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izvanproračunski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korisnici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28.187,50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24.300,00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24.300,00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86,21%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5.9.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prijenos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sredstava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53.040,11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35.040,11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66,06%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7.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ILI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ZAMJENE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NEF.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OSIGUR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18.319,50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14.598,57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1135,01%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79,69%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7.1.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stambenih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objekata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102,00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101,07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7,86%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99,09%</w:t>
            </w:r>
          </w:p>
        </w:tc>
      </w:tr>
      <w:tr>
        <w:trPr>
          <w:trHeight w:val="181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2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Izvor</w:t>
            </w:r>
            <w:r>
              <w:rPr>
                <w:b/>
                <w:spacing w:val="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7.3.</w:t>
            </w:r>
            <w:r>
              <w:rPr>
                <w:b/>
                <w:spacing w:val="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Prodaja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građevinskog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zemljišta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2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18.217,50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2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14.497,50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2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2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79,58%</w:t>
            </w:r>
          </w:p>
        </w:tc>
      </w:tr>
      <w:tr>
        <w:trPr>
          <w:trHeight w:val="177" w:hRule="atLeast"/>
        </w:trPr>
        <w:tc>
          <w:tcPr>
            <w:tcW w:w="14462" w:type="dxa"/>
            <w:gridSpan w:val="6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SVEUKUPNI</w:t>
            </w:r>
            <w:r>
              <w:rPr>
                <w:b/>
                <w:color w:val="FFFFFF"/>
                <w:spacing w:val="-10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RASHODI</w:t>
            </w:r>
          </w:p>
        </w:tc>
        <w:tc>
          <w:tcPr>
            <w:tcW w:w="22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2.505.663,84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2.358.727,35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2.364.480,10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94,37%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100,24%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1.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1.274.234,81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1.128.568,87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1.104.054,09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86,64%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97,83%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1.1.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1.245.035,79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1.128.568,87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1.104.054,09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88,68%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97,83%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1.2.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predfinanciranje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kapitalni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0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29.199,02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11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POSEBNE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NAMJENE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209.023,62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361.310,00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346.264,50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165,66%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95,84%</w:t>
            </w:r>
          </w:p>
        </w:tc>
      </w:tr>
      <w:tr>
        <w:trPr>
          <w:trHeight w:val="181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4.1.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Komunalna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naknada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72.378,76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74.500,00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79.325,42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109,60%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106,48%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4.2.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Komunalni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159,94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80,41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50,28%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53,61%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4.3.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Vodni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77,37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4.4.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Legalizacija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405,00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0,00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4.5.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Šumski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doprinos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40.215,06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78.899,51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196,19%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98,62%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4.6.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Zakup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23.884,12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25.185,22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105,45%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83,95%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4.7.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Koncesija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39.101,77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150.083,86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383,83%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100,06%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4.8.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PZ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vlasništvu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31.104,69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10.724,75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34,48%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44,69%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4.9.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Spomenička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renta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29,21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5,37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18,38%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8,95%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4.a.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ostali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namjenski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prihodi,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grobna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naknada,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mrtvačnica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0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1.667,70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1.959,96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117,52%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98,00%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POMOĆI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921.119,20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700.528,98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781.213,64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84,81%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111,52%</w:t>
            </w:r>
          </w:p>
        </w:tc>
      </w:tr>
      <w:tr>
        <w:trPr>
          <w:trHeight w:val="182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5.1.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pomoći-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državni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126.534,86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144.986,44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244.552,83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193,27%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168,67%</w:t>
            </w:r>
          </w:p>
        </w:tc>
      </w:tr>
    </w:tbl>
    <w:p>
      <w:pPr>
        <w:pStyle w:val="TableParagraph"/>
        <w:spacing w:after="0" w:line="152" w:lineRule="exact"/>
        <w:rPr>
          <w:b/>
          <w:sz w:val="14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9"/>
        <w:gridCol w:w="2262"/>
        <w:gridCol w:w="1362"/>
        <w:gridCol w:w="1386"/>
        <w:gridCol w:w="1320"/>
        <w:gridCol w:w="1183"/>
      </w:tblGrid>
      <w:tr>
        <w:trPr>
          <w:trHeight w:val="171" w:hRule="atLeast"/>
        </w:trPr>
        <w:tc>
          <w:tcPr>
            <w:tcW w:w="6949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left="94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2262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right="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left="9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left="1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1" w:lineRule="exact" w:before="0"/>
              <w:ind w:left="15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8" w:hRule="atLeast"/>
        </w:trPr>
        <w:tc>
          <w:tcPr>
            <w:tcW w:w="6949" w:type="dxa"/>
            <w:shd w:val="clear" w:color="auto" w:fill="C0C0C0"/>
          </w:tcPr>
          <w:p>
            <w:pPr>
              <w:pStyle w:val="TableParagraph"/>
              <w:spacing w:line="159" w:lineRule="exact"/>
              <w:ind w:left="203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PRIHODI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</w:t>
            </w:r>
            <w:r>
              <w:rPr>
                <w:b/>
                <w:spacing w:val="2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RASHODI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PREMA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IZVORIMA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FINANCIRANJA</w:t>
            </w:r>
          </w:p>
        </w:tc>
        <w:tc>
          <w:tcPr>
            <w:tcW w:w="2262" w:type="dxa"/>
            <w:shd w:val="clear" w:color="auto" w:fill="C0C0C0"/>
          </w:tcPr>
          <w:p>
            <w:pPr>
              <w:pStyle w:val="TableParagraph"/>
              <w:spacing w:line="159" w:lineRule="exact"/>
              <w:ind w:right="618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1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9" w:lineRule="exact"/>
              <w:ind w:right="51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9" w:lineRule="exact"/>
              <w:ind w:right="168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3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9" w:lineRule="exact"/>
              <w:ind w:right="24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4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9" w:lineRule="exact"/>
              <w:ind w:right="116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1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5.2.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proračun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županije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3.822,08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3.822,08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5.3.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izvanproračunski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korisnici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6.111,60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13.535,09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13.535,09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221,47%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5.5.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Tekuće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prijenos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sredstava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106.414,11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222.728,60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221.846,87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208,48%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99,60%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5.6.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državni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proračun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653.871,13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238.116,66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238.116,66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36,42%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5.8.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izvanproračunski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korisnici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28.187,50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24.300,00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24.300,00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86,21%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5.9.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Kapitalne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pomoći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prijenos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EU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sredstava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0" w:lineRule="exact"/>
              <w:ind w:right="42"/>
              <w:rPr>
                <w:b/>
                <w:sz w:val="14"/>
              </w:rPr>
            </w:pPr>
            <w:r>
              <w:rPr>
                <w:b/>
                <w:spacing w:val="-4"/>
                <w:w w:val="105"/>
                <w:sz w:val="14"/>
              </w:rPr>
              <w:t>0,00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53.040,11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35.040,11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66,06%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7.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ILI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ZAMJENE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NEF.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IMOVINE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NAKNADE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OSIGUR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18.319,50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14.598,57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1135,01%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79,69%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7.1.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Prodaja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stambenih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objekata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RH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1.286,21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102,00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101,07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7,86%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1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99,09%</w:t>
            </w:r>
          </w:p>
        </w:tc>
      </w:tr>
      <w:tr>
        <w:trPr>
          <w:trHeight w:val="179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0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Izvor</w:t>
            </w:r>
            <w:r>
              <w:rPr>
                <w:b/>
                <w:spacing w:val="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7.3.</w:t>
            </w:r>
            <w:r>
              <w:rPr>
                <w:b/>
                <w:spacing w:val="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Prodaja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građevinskog</w:t>
            </w:r>
            <w:r>
              <w:rPr>
                <w:b/>
                <w:spacing w:val="3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zemljišta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18.217,50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14.497,50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79,58%</w:t>
            </w:r>
          </w:p>
        </w:tc>
      </w:tr>
      <w:tr>
        <w:trPr>
          <w:trHeight w:val="180" w:hRule="atLeast"/>
        </w:trPr>
        <w:tc>
          <w:tcPr>
            <w:tcW w:w="694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8.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NAMJENSKI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(fin.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zaduživanje)</w:t>
            </w:r>
          </w:p>
        </w:tc>
        <w:tc>
          <w:tcPr>
            <w:tcW w:w="22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118.349,30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118,35%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78,90%</w:t>
            </w:r>
          </w:p>
        </w:tc>
      </w:tr>
      <w:tr>
        <w:trPr>
          <w:trHeight w:val="182" w:hRule="atLeast"/>
        </w:trPr>
        <w:tc>
          <w:tcPr>
            <w:tcW w:w="6949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8.1.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Kratkoročno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zaduživanje</w:t>
            </w:r>
          </w:p>
        </w:tc>
        <w:tc>
          <w:tcPr>
            <w:tcW w:w="2262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118.349,30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118,35%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2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78,90%</w:t>
            </w:r>
          </w:p>
        </w:tc>
      </w:tr>
    </w:tbl>
    <w:p>
      <w:pPr>
        <w:pStyle w:val="TableParagraph"/>
        <w:spacing w:after="0" w:line="152" w:lineRule="exact"/>
        <w:rPr>
          <w:b/>
          <w:sz w:val="14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1"/>
        <w:rPr>
          <w:b/>
          <w:sz w:val="8"/>
        </w:rPr>
      </w:pPr>
    </w:p>
    <w:tbl>
      <w:tblPr>
        <w:tblW w:w="0" w:type="auto"/>
        <w:jc w:val="left"/>
        <w:tblInd w:w="3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2"/>
      </w:tblGrid>
      <w:tr>
        <w:trPr>
          <w:trHeight w:val="324" w:hRule="atLeast"/>
        </w:trPr>
        <w:tc>
          <w:tcPr>
            <w:tcW w:w="7242" w:type="dxa"/>
          </w:tcPr>
          <w:p>
            <w:pPr>
              <w:pStyle w:val="TableParagraph"/>
              <w:spacing w:line="305" w:lineRule="exact" w:before="0"/>
              <w:ind w:left="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Rashodi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prema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funkcijskoj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klasifikaciji</w:t>
            </w:r>
          </w:p>
        </w:tc>
      </w:tr>
      <w:tr>
        <w:trPr>
          <w:trHeight w:val="245" w:hRule="atLeast"/>
        </w:trPr>
        <w:tc>
          <w:tcPr>
            <w:tcW w:w="7242" w:type="dxa"/>
          </w:tcPr>
          <w:p>
            <w:pPr>
              <w:pStyle w:val="TableParagraph"/>
              <w:spacing w:line="222" w:lineRule="exact" w:before="3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razdoblje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01.01.2025.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31.12.2025.</w:t>
            </w:r>
          </w:p>
        </w:tc>
      </w:tr>
      <w:tr>
        <w:trPr>
          <w:trHeight w:val="235" w:hRule="atLeast"/>
        </w:trPr>
        <w:tc>
          <w:tcPr>
            <w:tcW w:w="7242" w:type="dxa"/>
          </w:tcPr>
          <w:p>
            <w:pPr>
              <w:pStyle w:val="TableParagraph"/>
              <w:spacing w:line="210" w:lineRule="exact" w:before="5"/>
              <w:ind w:left="2" w:right="2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8"/>
                <w:sz w:val="20"/>
              </w:rPr>
              <w:t>Godišnji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izvještaj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izvršenju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Proračuna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općine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Čačinci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2025.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8"/>
                <w:sz w:val="20"/>
              </w:rPr>
              <w:t>godinu-◻prijedlog</w:t>
            </w:r>
          </w:p>
        </w:tc>
      </w:tr>
    </w:tbl>
    <w:p>
      <w:pPr>
        <w:pStyle w:val="BodyText"/>
        <w:spacing w:before="34"/>
        <w:rPr>
          <w:b/>
          <w:sz w:val="20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1693"/>
        <w:gridCol w:w="1864"/>
        <w:gridCol w:w="1897"/>
        <w:gridCol w:w="1801"/>
        <w:gridCol w:w="1608"/>
      </w:tblGrid>
      <w:tr>
        <w:trPr>
          <w:trHeight w:val="244" w:hRule="atLeast"/>
        </w:trPr>
        <w:tc>
          <w:tcPr>
            <w:tcW w:w="5532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right="1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Račun/Opis</w:t>
            </w:r>
          </w:p>
        </w:tc>
        <w:tc>
          <w:tcPr>
            <w:tcW w:w="1693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left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864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897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left="1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801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left="2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3/1</w:t>
            </w:r>
          </w:p>
        </w:tc>
        <w:tc>
          <w:tcPr>
            <w:tcW w:w="1608" w:type="dxa"/>
            <w:shd w:val="clear" w:color="auto" w:fill="959595"/>
          </w:tcPr>
          <w:p>
            <w:pPr>
              <w:pStyle w:val="TableParagraph"/>
              <w:spacing w:line="222" w:lineRule="exact" w:before="2"/>
              <w:ind w:left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3/2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shd w:val="clear" w:color="auto" w:fill="959595"/>
          </w:tcPr>
          <w:p>
            <w:pPr>
              <w:pStyle w:val="TableParagraph"/>
              <w:spacing w:line="225" w:lineRule="exact" w:before="5"/>
              <w:ind w:right="1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864" w:type="dxa"/>
            <w:shd w:val="clear" w:color="auto" w:fill="959595"/>
          </w:tcPr>
          <w:p>
            <w:pPr>
              <w:pStyle w:val="TableParagraph"/>
              <w:spacing w:line="225" w:lineRule="exact" w:before="5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97" w:type="dxa"/>
            <w:shd w:val="clear" w:color="auto" w:fill="959595"/>
          </w:tcPr>
          <w:p>
            <w:pPr>
              <w:pStyle w:val="TableParagraph"/>
              <w:spacing w:line="225" w:lineRule="exact" w:before="5"/>
              <w:ind w:right="2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01" w:type="dxa"/>
            <w:shd w:val="clear" w:color="auto" w:fill="959595"/>
          </w:tcPr>
          <w:p>
            <w:pPr>
              <w:pStyle w:val="TableParagraph"/>
              <w:spacing w:line="225" w:lineRule="exact" w:before="5"/>
              <w:ind w:right="36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08" w:type="dxa"/>
            <w:shd w:val="clear" w:color="auto" w:fill="959595"/>
          </w:tcPr>
          <w:p>
            <w:pPr>
              <w:pStyle w:val="TableParagraph"/>
              <w:spacing w:line="225" w:lineRule="exact" w:before="5"/>
              <w:ind w:right="1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SVEUKUPNI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1693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2.505.663,84</w:t>
            </w:r>
          </w:p>
        </w:tc>
        <w:tc>
          <w:tcPr>
            <w:tcW w:w="1864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2.358.727,35</w:t>
            </w:r>
          </w:p>
        </w:tc>
        <w:tc>
          <w:tcPr>
            <w:tcW w:w="1897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righ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2.364.480,10</w:t>
            </w:r>
          </w:p>
        </w:tc>
        <w:tc>
          <w:tcPr>
            <w:tcW w:w="1801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94,37%</w:t>
            </w:r>
          </w:p>
        </w:tc>
        <w:tc>
          <w:tcPr>
            <w:tcW w:w="1608" w:type="dxa"/>
            <w:shd w:val="clear" w:color="auto" w:fill="C0C0C0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100,24%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01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Opće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310.662,89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419.526,52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415.161,54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133,64%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98,96%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011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Izvršna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zakonodavna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tijela,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119.385,36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178.354,28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174.220,51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145,93%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97,68%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013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Opće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usluge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191.277,53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241.172,24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240.941,03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125,96%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99,90%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03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Javni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sigurnost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56.187,84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61.020,84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60.207,00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107,15%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98,67%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032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protupožarne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zaštite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51.490,84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54.390,84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53.610,00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104,12%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98,56%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036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javni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red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sigurn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4.697,00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6.630,00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6.597,00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140,45%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99,50%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Ekonomski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poslovi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329.204,52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360.800,00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357.415,10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108,57%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99,06%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045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Promet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329.204,52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360.800,00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357.415,10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108,57%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99,06%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05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okoliša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36.541,89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77.385,00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76.572,91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209,55%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98,95%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051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Gospodarenje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otpadom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6.263,44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36.675,00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35.961,40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574,15%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98,05%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052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Gospodarenje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otpadnim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vod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2.235,46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7.460,00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7.314,36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327,20%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98,05%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054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Zaštita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bioraznolikosti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krajo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22.724,45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33.250,00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33.297,15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146,53%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100,14%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056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Poslovi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zaštite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okoli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5.318,54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06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Usluge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unapređenja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stanovan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394.990,44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436.653,77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460.305,54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116,54%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105,42%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061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stanovanja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49.380,94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42.000,00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39.420,48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79,83%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93,86%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062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zajednice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210.370,58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211.713,91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176.107,59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83,71%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83,18%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063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Opskrba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vodom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20.912,93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20.150,00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18.141,55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86,75%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90,03%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064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Ulična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rasvjeta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75.321,88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80.310,00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76.439,55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101,48%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95,18%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066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vezani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stanovanj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39.004,11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82.479,86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150.196,37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385,08%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182,10%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07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Zdravstvo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39.537,29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38.599,38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37.720,94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95,41%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97,72%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074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javnog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zdravstva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33.020,58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37.000,00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36.157,22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109,50%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97,72%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076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Poslovi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zdravstva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6.516,71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1.599,38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1.563,72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24,00%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97,77%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08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Rekreacija,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kultura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religija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388.634,30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333.263,02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327.760,80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84,34%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98,35%</w:t>
            </w:r>
          </w:p>
        </w:tc>
      </w:tr>
      <w:tr>
        <w:trPr>
          <w:trHeight w:val="244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081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rekreacije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sporta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259.542,26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247.731,84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245.829,54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94,72%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99,23%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082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kulture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101.592,54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65.500,00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61.930,08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60,96%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94,55%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084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Religijske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službe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zaje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13.025,00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7.500,00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7.500,00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57,58%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>
        <w:trPr>
          <w:trHeight w:val="250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086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rekreaciju,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kultur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14.474,50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12.531,18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12.501,18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86,37%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5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99,76%</w:t>
            </w:r>
          </w:p>
        </w:tc>
      </w:tr>
      <w:tr>
        <w:trPr>
          <w:trHeight w:val="247" w:hRule="atLeast"/>
        </w:trPr>
        <w:tc>
          <w:tcPr>
            <w:tcW w:w="5532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09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Obrazovanje</w:t>
            </w:r>
          </w:p>
        </w:tc>
        <w:tc>
          <w:tcPr>
            <w:tcW w:w="1693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809.667,30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357.122,46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357.168,24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44,11%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100,01%</w:t>
            </w:r>
          </w:p>
        </w:tc>
      </w:tr>
      <w:tr>
        <w:trPr>
          <w:trHeight w:val="249" w:hRule="atLeast"/>
        </w:trPr>
        <w:tc>
          <w:tcPr>
            <w:tcW w:w="5532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091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Predškolsko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osnovno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obraz</w:t>
            </w:r>
          </w:p>
        </w:tc>
        <w:tc>
          <w:tcPr>
            <w:tcW w:w="1693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292.480,17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355.622,46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355.668,24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121,60%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8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100,01%</w:t>
            </w:r>
          </w:p>
        </w:tc>
      </w:tr>
    </w:tbl>
    <w:p>
      <w:pPr>
        <w:pStyle w:val="TableParagraph"/>
        <w:spacing w:after="0" w:line="228" w:lineRule="exact"/>
        <w:rPr>
          <w:b/>
          <w:sz w:val="2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1"/>
        <w:gridCol w:w="1724"/>
        <w:gridCol w:w="1864"/>
        <w:gridCol w:w="1897"/>
        <w:gridCol w:w="1801"/>
        <w:gridCol w:w="1608"/>
      </w:tblGrid>
      <w:tr>
        <w:trPr>
          <w:trHeight w:val="234" w:hRule="atLeast"/>
        </w:trPr>
        <w:tc>
          <w:tcPr>
            <w:tcW w:w="5501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right="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Račun/Opis</w:t>
            </w:r>
          </w:p>
        </w:tc>
        <w:tc>
          <w:tcPr>
            <w:tcW w:w="1724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left="12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2024</w:t>
            </w:r>
          </w:p>
        </w:tc>
        <w:tc>
          <w:tcPr>
            <w:tcW w:w="1864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Izvorni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897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left="1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2025</w:t>
            </w:r>
          </w:p>
        </w:tc>
        <w:tc>
          <w:tcPr>
            <w:tcW w:w="1801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left="2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3/1</w:t>
            </w:r>
          </w:p>
        </w:tc>
        <w:tc>
          <w:tcPr>
            <w:tcW w:w="1608" w:type="dxa"/>
            <w:shd w:val="clear" w:color="auto" w:fill="959595"/>
          </w:tcPr>
          <w:p>
            <w:pPr>
              <w:pStyle w:val="TableParagraph"/>
              <w:spacing w:line="215" w:lineRule="exact" w:before="0"/>
              <w:ind w:left="2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Indeks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3/2</w:t>
            </w:r>
          </w:p>
        </w:tc>
      </w:tr>
      <w:tr>
        <w:trPr>
          <w:trHeight w:val="259" w:hRule="atLeast"/>
        </w:trPr>
        <w:tc>
          <w:tcPr>
            <w:tcW w:w="5501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4" w:type="dxa"/>
            <w:shd w:val="clear" w:color="auto" w:fill="959595"/>
          </w:tcPr>
          <w:p>
            <w:pPr>
              <w:pStyle w:val="TableParagraph"/>
              <w:spacing w:line="240" w:lineRule="auto" w:before="5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864" w:type="dxa"/>
            <w:shd w:val="clear" w:color="auto" w:fill="959595"/>
          </w:tcPr>
          <w:p>
            <w:pPr>
              <w:pStyle w:val="TableParagraph"/>
              <w:spacing w:line="240" w:lineRule="auto" w:before="5"/>
              <w:ind w:right="10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97" w:type="dxa"/>
            <w:shd w:val="clear" w:color="auto" w:fill="959595"/>
          </w:tcPr>
          <w:p>
            <w:pPr>
              <w:pStyle w:val="TableParagraph"/>
              <w:spacing w:line="240" w:lineRule="auto" w:before="5"/>
              <w:ind w:right="26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01" w:type="dxa"/>
            <w:shd w:val="clear" w:color="auto" w:fill="959595"/>
          </w:tcPr>
          <w:p>
            <w:pPr>
              <w:pStyle w:val="TableParagraph"/>
              <w:spacing w:line="240" w:lineRule="auto" w:before="5"/>
              <w:ind w:right="36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08" w:type="dxa"/>
            <w:shd w:val="clear" w:color="auto" w:fill="959595"/>
          </w:tcPr>
          <w:p>
            <w:pPr>
              <w:pStyle w:val="TableParagraph"/>
              <w:spacing w:line="240" w:lineRule="auto" w:before="5"/>
              <w:ind w:right="17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>
        <w:trPr>
          <w:trHeight w:val="235" w:hRule="atLeast"/>
        </w:trPr>
        <w:tc>
          <w:tcPr>
            <w:tcW w:w="5501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094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Visoka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naobrazba</w:t>
            </w:r>
          </w:p>
        </w:tc>
        <w:tc>
          <w:tcPr>
            <w:tcW w:w="1724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1.500,00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15" w:lineRule="exact" w:before="0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100,00%</w:t>
            </w:r>
          </w:p>
        </w:tc>
      </w:tr>
      <w:tr>
        <w:trPr>
          <w:trHeight w:val="252" w:hRule="atLeast"/>
        </w:trPr>
        <w:tc>
          <w:tcPr>
            <w:tcW w:w="5501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098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Usluge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obrazovanja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koje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nis</w:t>
            </w:r>
          </w:p>
        </w:tc>
        <w:tc>
          <w:tcPr>
            <w:tcW w:w="1724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515.687,13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5501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10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Socijalna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zaštita</w:t>
            </w:r>
          </w:p>
        </w:tc>
        <w:tc>
          <w:tcPr>
            <w:tcW w:w="1724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140.237,37</w:t>
            </w:r>
          </w:p>
        </w:tc>
        <w:tc>
          <w:tcPr>
            <w:tcW w:w="1864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274.356,36</w:t>
            </w:r>
          </w:p>
        </w:tc>
        <w:tc>
          <w:tcPr>
            <w:tcW w:w="1897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272.168,03</w:t>
            </w:r>
          </w:p>
        </w:tc>
        <w:tc>
          <w:tcPr>
            <w:tcW w:w="1801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194,08%</w:t>
            </w:r>
          </w:p>
        </w:tc>
        <w:tc>
          <w:tcPr>
            <w:tcW w:w="1608" w:type="dxa"/>
            <w:shd w:val="clear" w:color="auto" w:fill="99CCFF"/>
          </w:tcPr>
          <w:p>
            <w:pPr>
              <w:pStyle w:val="TableParagraph"/>
              <w:spacing w:line="225" w:lineRule="exact" w:before="0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99,20%</w:t>
            </w:r>
          </w:p>
        </w:tc>
      </w:tr>
      <w:tr>
        <w:trPr>
          <w:trHeight w:val="244" w:hRule="atLeast"/>
        </w:trPr>
        <w:tc>
          <w:tcPr>
            <w:tcW w:w="55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Funkcijska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klasifikacija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104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Obitelj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djeca</w:t>
            </w:r>
          </w:p>
        </w:tc>
        <w:tc>
          <w:tcPr>
            <w:tcW w:w="172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32.814,80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47.000,00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45.693,40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139,25%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2" w:lineRule="exact" w:before="2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97,22%</w:t>
            </w:r>
          </w:p>
        </w:tc>
      </w:tr>
      <w:tr>
        <w:trPr>
          <w:trHeight w:val="252" w:hRule="atLeast"/>
        </w:trPr>
        <w:tc>
          <w:tcPr>
            <w:tcW w:w="5501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Funkcijska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klasifikacija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109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Aktivnosti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socijalne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zaštite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1724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107.422,57</w:t>
            </w:r>
          </w:p>
        </w:tc>
        <w:tc>
          <w:tcPr>
            <w:tcW w:w="1864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1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227.356,36</w:t>
            </w:r>
          </w:p>
        </w:tc>
        <w:tc>
          <w:tcPr>
            <w:tcW w:w="1897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226.474,63</w:t>
            </w:r>
          </w:p>
        </w:tc>
        <w:tc>
          <w:tcPr>
            <w:tcW w:w="1801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210,83%</w:t>
            </w:r>
          </w:p>
        </w:tc>
        <w:tc>
          <w:tcPr>
            <w:tcW w:w="1608" w:type="dxa"/>
            <w:shd w:val="clear" w:color="auto" w:fill="33CCCC"/>
          </w:tcPr>
          <w:p>
            <w:pPr>
              <w:pStyle w:val="TableParagraph"/>
              <w:spacing w:line="228" w:lineRule="exact" w:before="5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99,61%</w:t>
            </w:r>
          </w:p>
        </w:tc>
      </w:tr>
    </w:tbl>
    <w:p>
      <w:pPr>
        <w:pStyle w:val="TableParagraph"/>
        <w:spacing w:after="0" w:line="228" w:lineRule="exact"/>
        <w:rPr>
          <w:b/>
          <w:sz w:val="20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8" w:after="1"/>
        <w:rPr>
          <w:b/>
          <w:sz w:val="8"/>
        </w:rPr>
      </w:pPr>
    </w:p>
    <w:tbl>
      <w:tblPr>
        <w:tblW w:w="0" w:type="auto"/>
        <w:jc w:val="left"/>
        <w:tblInd w:w="4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</w:tblGrid>
      <w:tr>
        <w:trPr>
          <w:trHeight w:val="236" w:hRule="atLeast"/>
        </w:trPr>
        <w:tc>
          <w:tcPr>
            <w:tcW w:w="5376" w:type="dxa"/>
          </w:tcPr>
          <w:p>
            <w:pPr>
              <w:pStyle w:val="TableParagraph"/>
              <w:spacing w:line="216" w:lineRule="exact" w:before="0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Račun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financiranja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b/>
                <w:sz w:val="20"/>
              </w:rPr>
              <w:t>ekonomskoj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klasifikaciji</w:t>
            </w:r>
          </w:p>
        </w:tc>
      </w:tr>
      <w:tr>
        <w:trPr>
          <w:trHeight w:val="180" w:hRule="atLeast"/>
        </w:trPr>
        <w:tc>
          <w:tcPr>
            <w:tcW w:w="5376" w:type="dxa"/>
          </w:tcPr>
          <w:p>
            <w:pPr>
              <w:pStyle w:val="TableParagraph"/>
              <w:spacing w:line="151" w:lineRule="exact"/>
              <w:ind w:left="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razdoblje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01.01.2025.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31.12.2025.</w:t>
            </w:r>
          </w:p>
        </w:tc>
      </w:tr>
      <w:tr>
        <w:trPr>
          <w:trHeight w:val="171" w:hRule="atLeast"/>
        </w:trPr>
        <w:tc>
          <w:tcPr>
            <w:tcW w:w="5376" w:type="dxa"/>
          </w:tcPr>
          <w:p>
            <w:pPr>
              <w:pStyle w:val="TableParagraph"/>
              <w:spacing w:line="142" w:lineRule="exact"/>
              <w:ind w:left="2" w:right="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Godišnji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izvještaj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 izvršenju Proračuna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općine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Čačinci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 2025. godinu-◻prijedlog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1"/>
        <w:gridCol w:w="2041"/>
        <w:gridCol w:w="1363"/>
        <w:gridCol w:w="1387"/>
        <w:gridCol w:w="1321"/>
        <w:gridCol w:w="1175"/>
      </w:tblGrid>
      <w:tr>
        <w:trPr>
          <w:trHeight w:val="180" w:hRule="atLeast"/>
        </w:trPr>
        <w:tc>
          <w:tcPr>
            <w:tcW w:w="7181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7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Racun/Opis</w:t>
            </w:r>
          </w:p>
        </w:tc>
        <w:tc>
          <w:tcPr>
            <w:tcW w:w="2041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176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2024</w:t>
            </w:r>
          </w:p>
        </w:tc>
        <w:tc>
          <w:tcPr>
            <w:tcW w:w="1363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right="13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</w:t>
            </w:r>
          </w:p>
        </w:tc>
        <w:tc>
          <w:tcPr>
            <w:tcW w:w="1387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</w:t>
            </w:r>
          </w:p>
        </w:tc>
        <w:tc>
          <w:tcPr>
            <w:tcW w:w="1321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6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75" w:type="dxa"/>
            <w:shd w:val="clear" w:color="auto" w:fill="C0C0C0"/>
          </w:tcPr>
          <w:p>
            <w:pPr>
              <w:pStyle w:val="TableParagraph"/>
              <w:spacing w:line="150" w:lineRule="exact" w:before="10"/>
              <w:ind w:left="163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82" w:hRule="atLeast"/>
        </w:trPr>
        <w:tc>
          <w:tcPr>
            <w:tcW w:w="718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2507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B.</w:t>
            </w:r>
            <w:r>
              <w:rPr>
                <w:b/>
                <w:color w:val="FFFFFF"/>
                <w:spacing w:val="-8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RAČUN</w:t>
            </w:r>
            <w:r>
              <w:rPr>
                <w:b/>
                <w:color w:val="FFFFFF"/>
                <w:spacing w:val="-5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ZADUŽIVANJA</w:t>
            </w:r>
            <w:r>
              <w:rPr>
                <w:b/>
                <w:color w:val="FFFFFF"/>
                <w:spacing w:val="-9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FINANCIRANJA</w:t>
            </w:r>
          </w:p>
        </w:tc>
        <w:tc>
          <w:tcPr>
            <w:tcW w:w="204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1327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1</w:t>
            </w:r>
          </w:p>
        </w:tc>
        <w:tc>
          <w:tcPr>
            <w:tcW w:w="136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74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2</w:t>
            </w:r>
          </w:p>
        </w:tc>
        <w:tc>
          <w:tcPr>
            <w:tcW w:w="138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93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3</w:t>
            </w:r>
          </w:p>
        </w:tc>
        <w:tc>
          <w:tcPr>
            <w:tcW w:w="132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71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4</w:t>
            </w:r>
          </w:p>
        </w:tc>
        <w:tc>
          <w:tcPr>
            <w:tcW w:w="1175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36"/>
              <w:jc w:val="center"/>
              <w:rPr>
                <w:b/>
                <w:sz w:val="14"/>
              </w:rPr>
            </w:pPr>
            <w:r>
              <w:rPr>
                <w:b/>
                <w:color w:val="FFFFFF"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78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 w:before="8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financijske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zaduživanja</w:t>
            </w:r>
          </w:p>
        </w:tc>
        <w:tc>
          <w:tcPr>
            <w:tcW w:w="2041" w:type="dxa"/>
          </w:tcPr>
          <w:p>
            <w:pPr>
              <w:pStyle w:val="TableParagraph"/>
              <w:spacing w:line="151" w:lineRule="exact" w:before="8"/>
              <w:ind w:right="5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 w:before="8"/>
              <w:ind w:right="10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 w:before="8"/>
              <w:ind w:right="17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 w:before="8"/>
              <w:ind w:right="16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75" w:type="dxa"/>
          </w:tcPr>
          <w:p>
            <w:pPr>
              <w:pStyle w:val="TableParagraph"/>
              <w:spacing w:line="151" w:lineRule="exact" w:before="8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84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od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zaduživanja</w:t>
            </w:r>
          </w:p>
        </w:tc>
        <w:tc>
          <w:tcPr>
            <w:tcW w:w="2041" w:type="dxa"/>
          </w:tcPr>
          <w:p>
            <w:pPr>
              <w:pStyle w:val="TableParagraph"/>
              <w:spacing w:line="151" w:lineRule="exact"/>
              <w:ind w:right="5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10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6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75" w:type="dxa"/>
          </w:tcPr>
          <w:p>
            <w:pPr>
              <w:pStyle w:val="TableParagraph"/>
              <w:spacing w:line="151" w:lineRule="exact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844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zajmovi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kreditnih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financijskih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institucija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izvan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javnog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sektora</w:t>
            </w:r>
          </w:p>
        </w:tc>
        <w:tc>
          <w:tcPr>
            <w:tcW w:w="2041" w:type="dxa"/>
          </w:tcPr>
          <w:p>
            <w:pPr>
              <w:pStyle w:val="TableParagraph"/>
              <w:spacing w:line="151" w:lineRule="exact"/>
              <w:ind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7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8443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krediti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tuzemnih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institucija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izvan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javnog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sektora</w:t>
            </w:r>
          </w:p>
        </w:tc>
        <w:tc>
          <w:tcPr>
            <w:tcW w:w="2041" w:type="dxa"/>
          </w:tcPr>
          <w:p>
            <w:pPr>
              <w:pStyle w:val="TableParagraph"/>
              <w:spacing w:line="151" w:lineRule="exact"/>
              <w:ind w:right="53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151" w:lineRule="exact"/>
              <w:ind w:right="17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Izdaci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financijsku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imovinu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otplate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zajmova</w:t>
            </w:r>
          </w:p>
        </w:tc>
        <w:tc>
          <w:tcPr>
            <w:tcW w:w="204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10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151" w:lineRule="exact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Izdaci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za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otplatu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glavnice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primljenih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kredita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zajmova</w:t>
            </w:r>
          </w:p>
        </w:tc>
        <w:tc>
          <w:tcPr>
            <w:tcW w:w="204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151" w:lineRule="exact"/>
              <w:ind w:right="100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151" w:lineRule="exact"/>
              <w:ind w:right="2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7181" w:type="dxa"/>
          </w:tcPr>
          <w:p>
            <w:pPr>
              <w:pStyle w:val="TableParagraph"/>
              <w:spacing w:line="151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544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Otplata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glavnice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primljenih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4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zajmova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</w:t>
            </w:r>
            <w:r>
              <w:rPr>
                <w:rFonts w:ascii="Arial MT"/>
                <w:spacing w:val="-3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ostalih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financijskih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institucija</w:t>
            </w:r>
            <w:r>
              <w:rPr>
                <w:rFonts w:ascii="Arial MT"/>
                <w:spacing w:val="-5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izvan</w:t>
            </w:r>
          </w:p>
        </w:tc>
        <w:tc>
          <w:tcPr>
            <w:tcW w:w="204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1" w:lineRule="exact"/>
              <w:ind w:right="17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7181" w:type="dxa"/>
          </w:tcPr>
          <w:p>
            <w:pPr>
              <w:pStyle w:val="TableParagraph"/>
              <w:spacing w:line="150" w:lineRule="exact"/>
              <w:ind w:left="21"/>
              <w:jc w:val="left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5443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Otplata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glavnice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primljenih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tuzemnih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kreditnih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institucija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izvan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javnog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sektora</w:t>
            </w:r>
          </w:p>
        </w:tc>
        <w:tc>
          <w:tcPr>
            <w:tcW w:w="204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87" w:type="dxa"/>
          </w:tcPr>
          <w:p>
            <w:pPr>
              <w:pStyle w:val="TableParagraph"/>
              <w:spacing w:line="150" w:lineRule="exact"/>
              <w:ind w:right="172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2" w:hRule="atLeast"/>
        </w:trPr>
        <w:tc>
          <w:tcPr>
            <w:tcW w:w="718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NETO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FINANCIRANJE</w:t>
            </w:r>
          </w:p>
        </w:tc>
        <w:tc>
          <w:tcPr>
            <w:tcW w:w="204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5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00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20.246,09</w:t>
            </w:r>
          </w:p>
        </w:tc>
        <w:tc>
          <w:tcPr>
            <w:tcW w:w="1387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7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50.000,00</w:t>
            </w:r>
          </w:p>
        </w:tc>
        <w:tc>
          <w:tcPr>
            <w:tcW w:w="1321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6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50,00%</w:t>
            </w:r>
          </w:p>
        </w:tc>
        <w:tc>
          <w:tcPr>
            <w:tcW w:w="1175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246,96%</w:t>
            </w:r>
          </w:p>
        </w:tc>
      </w:tr>
    </w:tbl>
    <w:p>
      <w:pPr>
        <w:pStyle w:val="TableParagraph"/>
        <w:spacing w:after="0" w:line="152" w:lineRule="exact"/>
        <w:rPr>
          <w:b/>
          <w:sz w:val="14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8" w:after="1"/>
        <w:rPr>
          <w:b/>
          <w:sz w:val="8"/>
        </w:rPr>
      </w:pPr>
    </w:p>
    <w:tbl>
      <w:tblPr>
        <w:tblW w:w="0" w:type="auto"/>
        <w:jc w:val="left"/>
        <w:tblInd w:w="4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6"/>
      </w:tblGrid>
      <w:tr>
        <w:trPr>
          <w:trHeight w:val="236" w:hRule="atLeast"/>
        </w:trPr>
        <w:tc>
          <w:tcPr>
            <w:tcW w:w="5376" w:type="dxa"/>
          </w:tcPr>
          <w:p>
            <w:pPr>
              <w:pStyle w:val="TableParagraph"/>
              <w:spacing w:line="216" w:lineRule="exact" w:before="0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Račun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financiranja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z w:val="20"/>
              </w:rPr>
              <w:t>prema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izvorima</w:t>
            </w:r>
          </w:p>
        </w:tc>
      </w:tr>
      <w:tr>
        <w:trPr>
          <w:trHeight w:val="180" w:hRule="atLeast"/>
        </w:trPr>
        <w:tc>
          <w:tcPr>
            <w:tcW w:w="5376" w:type="dxa"/>
          </w:tcPr>
          <w:p>
            <w:pPr>
              <w:pStyle w:val="TableParagraph"/>
              <w:spacing w:line="151" w:lineRule="exact"/>
              <w:ind w:left="2" w:right="2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w w:val="105"/>
                <w:sz w:val="14"/>
              </w:rPr>
              <w:t>Za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razdoblje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od</w:t>
            </w:r>
            <w:r>
              <w:rPr>
                <w:rFonts w:ascii="Arial MT"/>
                <w:spacing w:val="-7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01.01.2025.</w:t>
            </w:r>
            <w:r>
              <w:rPr>
                <w:rFonts w:ascii="Arial MT"/>
                <w:spacing w:val="-8"/>
                <w:w w:val="105"/>
                <w:sz w:val="14"/>
              </w:rPr>
              <w:t> </w:t>
            </w:r>
            <w:r>
              <w:rPr>
                <w:rFonts w:ascii="Arial MT"/>
                <w:w w:val="105"/>
                <w:sz w:val="14"/>
              </w:rPr>
              <w:t>do</w:t>
            </w:r>
            <w:r>
              <w:rPr>
                <w:rFonts w:ascii="Arial MT"/>
                <w:spacing w:val="-6"/>
                <w:w w:val="105"/>
                <w:sz w:val="14"/>
              </w:rPr>
              <w:t> </w:t>
            </w:r>
            <w:r>
              <w:rPr>
                <w:rFonts w:ascii="Arial MT"/>
                <w:spacing w:val="-2"/>
                <w:w w:val="105"/>
                <w:sz w:val="14"/>
              </w:rPr>
              <w:t>31.12.2025.</w:t>
            </w:r>
          </w:p>
        </w:tc>
      </w:tr>
      <w:tr>
        <w:trPr>
          <w:trHeight w:val="171" w:hRule="atLeast"/>
        </w:trPr>
        <w:tc>
          <w:tcPr>
            <w:tcW w:w="5376" w:type="dxa"/>
          </w:tcPr>
          <w:p>
            <w:pPr>
              <w:pStyle w:val="TableParagraph"/>
              <w:spacing w:line="142" w:lineRule="exact"/>
              <w:ind w:left="2" w:right="2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Godišnji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izvještaj</w:t>
            </w:r>
            <w:r>
              <w:rPr>
                <w:rFonts w:ascii="Arial MT" w:hAnsi="Arial MT"/>
                <w:spacing w:val="-3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 izvršenju Proračuna</w:t>
            </w:r>
            <w:r>
              <w:rPr>
                <w:rFonts w:ascii="Arial MT" w:hAnsi="Arial MT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općine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Čačinci</w:t>
            </w:r>
            <w:r>
              <w:rPr>
                <w:rFonts w:ascii="Arial MT" w:hAnsi="Arial MT"/>
                <w:spacing w:val="-1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za 2025. godinu-◻prijedlog</w:t>
            </w:r>
          </w:p>
        </w:tc>
      </w:tr>
    </w:tbl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12"/>
        <w:gridCol w:w="2499"/>
        <w:gridCol w:w="1362"/>
        <w:gridCol w:w="1386"/>
        <w:gridCol w:w="1320"/>
        <w:gridCol w:w="1183"/>
      </w:tblGrid>
      <w:tr>
        <w:trPr>
          <w:trHeight w:val="180" w:hRule="atLeast"/>
        </w:trPr>
        <w:tc>
          <w:tcPr>
            <w:tcW w:w="6712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11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/</w:t>
            </w:r>
            <w:r>
              <w:rPr>
                <w:b/>
                <w:spacing w:val="-3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opis</w:t>
            </w:r>
          </w:p>
        </w:tc>
        <w:tc>
          <w:tcPr>
            <w:tcW w:w="2499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right="14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2024.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right="9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Izvorni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plan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4"/>
                <w:w w:val="105"/>
                <w:sz w:val="14"/>
              </w:rPr>
              <w:t>2025.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9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Izvršenje</w:t>
            </w:r>
            <w:r>
              <w:rPr>
                <w:b/>
                <w:spacing w:val="6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2025.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162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3/1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1" w:lineRule="exact" w:before="10"/>
              <w:ind w:left="158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Indeks</w:t>
            </w:r>
            <w:r>
              <w:rPr>
                <w:b/>
                <w:spacing w:val="31"/>
                <w:w w:val="105"/>
                <w:sz w:val="14"/>
              </w:rPr>
              <w:t> </w:t>
            </w:r>
            <w:r>
              <w:rPr>
                <w:b/>
                <w:spacing w:val="-5"/>
                <w:w w:val="105"/>
                <w:sz w:val="14"/>
              </w:rPr>
              <w:t>3/2</w:t>
            </w:r>
          </w:p>
        </w:tc>
      </w:tr>
      <w:tr>
        <w:trPr>
          <w:trHeight w:val="179" w:hRule="atLeast"/>
        </w:trPr>
        <w:tc>
          <w:tcPr>
            <w:tcW w:w="6712" w:type="dxa"/>
            <w:shd w:val="clear" w:color="auto" w:fill="C0C0C0"/>
          </w:tcPr>
          <w:p>
            <w:pPr>
              <w:pStyle w:val="TableParagraph"/>
              <w:spacing w:line="150" w:lineRule="exact"/>
              <w:ind w:left="250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B.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RAČUN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ZADUŽIVANJA</w:t>
            </w:r>
            <w:r>
              <w:rPr>
                <w:b/>
                <w:spacing w:val="-9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FINANCIRANJA</w:t>
            </w:r>
          </w:p>
        </w:tc>
        <w:tc>
          <w:tcPr>
            <w:tcW w:w="2499" w:type="dxa"/>
            <w:shd w:val="clear" w:color="auto" w:fill="C0C0C0"/>
          </w:tcPr>
          <w:p>
            <w:pPr>
              <w:pStyle w:val="TableParagraph"/>
              <w:spacing w:line="150" w:lineRule="exact"/>
              <w:ind w:right="618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1</w:t>
            </w:r>
          </w:p>
        </w:tc>
        <w:tc>
          <w:tcPr>
            <w:tcW w:w="1362" w:type="dxa"/>
            <w:shd w:val="clear" w:color="auto" w:fill="C0C0C0"/>
          </w:tcPr>
          <w:p>
            <w:pPr>
              <w:pStyle w:val="TableParagraph"/>
              <w:spacing w:line="150" w:lineRule="exact"/>
              <w:ind w:right="51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2</w:t>
            </w:r>
          </w:p>
        </w:tc>
        <w:tc>
          <w:tcPr>
            <w:tcW w:w="1386" w:type="dxa"/>
            <w:shd w:val="clear" w:color="auto" w:fill="C0C0C0"/>
          </w:tcPr>
          <w:p>
            <w:pPr>
              <w:pStyle w:val="TableParagraph"/>
              <w:spacing w:line="150" w:lineRule="exact"/>
              <w:ind w:right="168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3</w:t>
            </w:r>
          </w:p>
        </w:tc>
        <w:tc>
          <w:tcPr>
            <w:tcW w:w="1320" w:type="dxa"/>
            <w:shd w:val="clear" w:color="auto" w:fill="C0C0C0"/>
          </w:tcPr>
          <w:p>
            <w:pPr>
              <w:pStyle w:val="TableParagraph"/>
              <w:spacing w:line="150" w:lineRule="exact"/>
              <w:ind w:right="24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4</w:t>
            </w:r>
          </w:p>
        </w:tc>
        <w:tc>
          <w:tcPr>
            <w:tcW w:w="1183" w:type="dxa"/>
            <w:shd w:val="clear" w:color="auto" w:fill="C0C0C0"/>
          </w:tcPr>
          <w:p>
            <w:pPr>
              <w:pStyle w:val="TableParagraph"/>
              <w:spacing w:line="150" w:lineRule="exact"/>
              <w:ind w:right="116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UKUPNI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499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NAMJENSKI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PRIMICI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(fin.</w:t>
            </w:r>
            <w:r>
              <w:rPr>
                <w:b/>
                <w:spacing w:val="-8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imovina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7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zaduživanje)</w:t>
            </w:r>
          </w:p>
        </w:tc>
        <w:tc>
          <w:tcPr>
            <w:tcW w:w="2499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8.1.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Kratkoročno</w:t>
            </w:r>
            <w:r>
              <w:rPr>
                <w:b/>
                <w:spacing w:val="-10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zaduživanje</w:t>
            </w:r>
          </w:p>
        </w:tc>
        <w:tc>
          <w:tcPr>
            <w:tcW w:w="2499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42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150.000,00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150,00%</w:t>
            </w: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UKUPNI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IZDACI</w:t>
            </w:r>
          </w:p>
        </w:tc>
        <w:tc>
          <w:tcPr>
            <w:tcW w:w="2499" w:type="dxa"/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4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499" w:type="dxa"/>
            <w:shd w:val="clear" w:color="auto" w:fill="FFFF0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6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0" w:type="dxa"/>
            <w:shd w:val="clear" w:color="auto" w:fill="FFFF0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shd w:val="clear" w:color="auto" w:fill="FFFF00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0" w:hRule="atLeast"/>
        </w:trPr>
        <w:tc>
          <w:tcPr>
            <w:tcW w:w="671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left="21"/>
              <w:jc w:val="lef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1.1.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Opći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prihodi</w:t>
            </w:r>
            <w:r>
              <w:rPr>
                <w:b/>
                <w:spacing w:val="-6"/>
                <w:w w:val="105"/>
                <w:sz w:val="14"/>
              </w:rPr>
              <w:t> </w:t>
            </w:r>
            <w:r>
              <w:rPr>
                <w:b/>
                <w:w w:val="105"/>
                <w:sz w:val="14"/>
              </w:rPr>
              <w:t>i</w:t>
            </w:r>
            <w:r>
              <w:rPr>
                <w:b/>
                <w:spacing w:val="-5"/>
                <w:w w:val="105"/>
                <w:sz w:val="14"/>
              </w:rPr>
              <w:t> </w:t>
            </w:r>
            <w:r>
              <w:rPr>
                <w:b/>
                <w:spacing w:val="-2"/>
                <w:w w:val="105"/>
                <w:sz w:val="14"/>
              </w:rPr>
              <w:t>primici</w:t>
            </w:r>
          </w:p>
        </w:tc>
        <w:tc>
          <w:tcPr>
            <w:tcW w:w="2499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62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88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86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20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83" w:type="dxa"/>
            <w:shd w:val="clear" w:color="auto" w:fill="FFFF99"/>
          </w:tcPr>
          <w:p>
            <w:pPr>
              <w:pStyle w:val="TableParagraph"/>
              <w:spacing w:line="150" w:lineRule="exact" w:before="10"/>
              <w:ind w:right="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100,00%</w:t>
            </w:r>
          </w:p>
        </w:tc>
      </w:tr>
      <w:tr>
        <w:trPr>
          <w:trHeight w:val="182" w:hRule="atLeast"/>
        </w:trPr>
        <w:tc>
          <w:tcPr>
            <w:tcW w:w="6712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left="62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w w:val="105"/>
                <w:sz w:val="14"/>
              </w:rPr>
              <w:t>NETO</w:t>
            </w:r>
            <w:r>
              <w:rPr>
                <w:b/>
                <w:color w:val="FFFFFF"/>
                <w:spacing w:val="-7"/>
                <w:w w:val="105"/>
                <w:sz w:val="14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4"/>
              </w:rPr>
              <w:t>FINANCIRANJE</w:t>
            </w:r>
          </w:p>
        </w:tc>
        <w:tc>
          <w:tcPr>
            <w:tcW w:w="2499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42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100.000,00</w:t>
            </w:r>
          </w:p>
        </w:tc>
        <w:tc>
          <w:tcPr>
            <w:tcW w:w="1362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88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50.000,00</w:t>
            </w:r>
          </w:p>
        </w:tc>
        <w:tc>
          <w:tcPr>
            <w:tcW w:w="1386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59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50.000,00</w:t>
            </w:r>
          </w:p>
        </w:tc>
        <w:tc>
          <w:tcPr>
            <w:tcW w:w="1320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155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50,00%</w:t>
            </w:r>
          </w:p>
        </w:tc>
        <w:tc>
          <w:tcPr>
            <w:tcW w:w="1183" w:type="dxa"/>
            <w:shd w:val="clear" w:color="auto" w:fill="808080"/>
          </w:tcPr>
          <w:p>
            <w:pPr>
              <w:pStyle w:val="TableParagraph"/>
              <w:spacing w:line="152" w:lineRule="exact" w:before="10"/>
              <w:ind w:right="23"/>
              <w:rPr>
                <w:b/>
                <w:sz w:val="14"/>
              </w:rPr>
            </w:pPr>
            <w:r>
              <w:rPr>
                <w:b/>
                <w:color w:val="FFFFFF"/>
                <w:spacing w:val="-2"/>
                <w:w w:val="105"/>
                <w:sz w:val="14"/>
              </w:rPr>
              <w:t>100,00%</w:t>
            </w:r>
          </w:p>
        </w:tc>
      </w:tr>
    </w:tbl>
    <w:p>
      <w:pPr>
        <w:pStyle w:val="TableParagraph"/>
        <w:spacing w:after="0" w:line="152" w:lineRule="exact"/>
        <w:rPr>
          <w:b/>
          <w:sz w:val="14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8"/>
        </w:rPr>
      </w:pPr>
    </w:p>
    <w:tbl>
      <w:tblPr>
        <w:tblW w:w="0" w:type="auto"/>
        <w:jc w:val="left"/>
        <w:tblInd w:w="4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51"/>
      </w:tblGrid>
      <w:tr>
        <w:trPr>
          <w:trHeight w:val="248" w:hRule="atLeast"/>
        </w:trPr>
        <w:tc>
          <w:tcPr>
            <w:tcW w:w="5651" w:type="dxa"/>
          </w:tcPr>
          <w:p>
            <w:pPr>
              <w:pStyle w:val="TableParagraph"/>
              <w:spacing w:line="229" w:lineRule="exact" w:before="0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Izvršenje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po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organizacijskoj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klasifikaciji</w:t>
            </w:r>
          </w:p>
        </w:tc>
      </w:tr>
      <w:tr>
        <w:trPr>
          <w:trHeight w:val="187" w:hRule="atLeast"/>
        </w:trPr>
        <w:tc>
          <w:tcPr>
            <w:tcW w:w="5651" w:type="dxa"/>
          </w:tcPr>
          <w:p>
            <w:pPr>
              <w:pStyle w:val="TableParagraph"/>
              <w:spacing w:line="162" w:lineRule="exact" w:before="5"/>
              <w:ind w:left="12" w:right="9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z w:val="15"/>
              </w:rPr>
              <w:t>Za</w:t>
            </w:r>
            <w:r>
              <w:rPr>
                <w:rFonts w:ascii="Arial MT"/>
                <w:spacing w:val="7"/>
                <w:sz w:val="15"/>
              </w:rPr>
              <w:t> </w:t>
            </w:r>
            <w:r>
              <w:rPr>
                <w:rFonts w:ascii="Arial MT"/>
                <w:sz w:val="15"/>
              </w:rPr>
              <w:t>razdoblje</w:t>
            </w:r>
            <w:r>
              <w:rPr>
                <w:rFonts w:ascii="Arial MT"/>
                <w:spacing w:val="9"/>
                <w:sz w:val="15"/>
              </w:rPr>
              <w:t> </w:t>
            </w:r>
            <w:r>
              <w:rPr>
                <w:rFonts w:ascii="Arial MT"/>
                <w:sz w:val="15"/>
              </w:rPr>
              <w:t>od</w:t>
            </w:r>
            <w:r>
              <w:rPr>
                <w:rFonts w:ascii="Arial MT"/>
                <w:spacing w:val="8"/>
                <w:sz w:val="15"/>
              </w:rPr>
              <w:t> </w:t>
            </w:r>
            <w:r>
              <w:rPr>
                <w:rFonts w:ascii="Arial MT"/>
                <w:sz w:val="15"/>
              </w:rPr>
              <w:t>01.01.2025.</w:t>
            </w:r>
            <w:r>
              <w:rPr>
                <w:rFonts w:ascii="Arial MT"/>
                <w:spacing w:val="8"/>
                <w:sz w:val="15"/>
              </w:rPr>
              <w:t> </w:t>
            </w:r>
            <w:r>
              <w:rPr>
                <w:rFonts w:ascii="Arial MT"/>
                <w:sz w:val="15"/>
              </w:rPr>
              <w:t>do</w:t>
            </w:r>
            <w:r>
              <w:rPr>
                <w:rFonts w:ascii="Arial MT"/>
                <w:spacing w:val="9"/>
                <w:sz w:val="15"/>
              </w:rPr>
              <w:t> </w:t>
            </w:r>
            <w:r>
              <w:rPr>
                <w:rFonts w:ascii="Arial MT"/>
                <w:spacing w:val="-2"/>
                <w:sz w:val="15"/>
              </w:rPr>
              <w:t>31.12.2025.</w:t>
            </w:r>
          </w:p>
        </w:tc>
      </w:tr>
      <w:tr>
        <w:trPr>
          <w:trHeight w:val="180" w:hRule="atLeast"/>
        </w:trPr>
        <w:tc>
          <w:tcPr>
            <w:tcW w:w="5651" w:type="dxa"/>
          </w:tcPr>
          <w:p>
            <w:pPr>
              <w:pStyle w:val="TableParagraph"/>
              <w:spacing w:line="153" w:lineRule="exact" w:before="7"/>
              <w:ind w:left="12" w:right="12"/>
              <w:jc w:val="center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pacing w:val="-4"/>
                <w:sz w:val="15"/>
              </w:rPr>
              <w:t>Godišnji</w:t>
            </w:r>
            <w:r>
              <w:rPr>
                <w:rFonts w:ascii="Arial MT" w:hAnsi="Arial MT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izvještaj</w:t>
            </w:r>
            <w:r>
              <w:rPr>
                <w:rFonts w:ascii="Arial MT" w:hAnsi="Arial MT"/>
                <w:spacing w:val="3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o</w:t>
            </w:r>
            <w:r>
              <w:rPr>
                <w:rFonts w:ascii="Arial MT" w:hAnsi="Arial MT"/>
                <w:spacing w:val="2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izvršenju</w:t>
            </w:r>
            <w:r>
              <w:rPr>
                <w:rFonts w:ascii="Arial MT" w:hAnsi="Arial MT"/>
                <w:spacing w:val="2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Proračuna</w:t>
            </w:r>
            <w:r>
              <w:rPr>
                <w:rFonts w:ascii="Arial MT" w:hAnsi="Arial MT"/>
                <w:spacing w:val="3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općine</w:t>
            </w:r>
            <w:r>
              <w:rPr>
                <w:rFonts w:ascii="Arial MT" w:hAnsi="Arial MT"/>
                <w:spacing w:val="2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Čačinci</w:t>
            </w:r>
            <w:r>
              <w:rPr>
                <w:rFonts w:ascii="Arial MT" w:hAnsi="Arial MT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za</w:t>
            </w:r>
            <w:r>
              <w:rPr>
                <w:rFonts w:ascii="Arial MT" w:hAnsi="Arial MT"/>
                <w:spacing w:val="2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2025.</w:t>
            </w:r>
            <w:r>
              <w:rPr>
                <w:rFonts w:ascii="Arial MT" w:hAnsi="Arial MT"/>
                <w:spacing w:val="2"/>
                <w:sz w:val="15"/>
              </w:rPr>
              <w:t> </w:t>
            </w:r>
            <w:r>
              <w:rPr>
                <w:rFonts w:ascii="Arial MT" w:hAnsi="Arial MT"/>
                <w:spacing w:val="-4"/>
                <w:sz w:val="15"/>
              </w:rPr>
              <w:t>godinu-◻prijedlog</w:t>
            </w:r>
          </w:p>
        </w:tc>
      </w:tr>
    </w:tbl>
    <w:p>
      <w:pPr>
        <w:pStyle w:val="BodyText"/>
        <w:spacing w:before="7"/>
        <w:rPr>
          <w:b/>
          <w:sz w:val="1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0"/>
        <w:gridCol w:w="1682"/>
        <w:gridCol w:w="3706"/>
        <w:gridCol w:w="2074"/>
        <w:gridCol w:w="3065"/>
        <w:gridCol w:w="1462"/>
        <w:gridCol w:w="1243"/>
      </w:tblGrid>
      <w:tr>
        <w:trPr>
          <w:trHeight w:val="187" w:hRule="atLeast"/>
        </w:trPr>
        <w:tc>
          <w:tcPr>
            <w:tcW w:w="133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  <w:shd w:val="clear" w:color="auto" w:fill="959595"/>
          </w:tcPr>
          <w:p>
            <w:pPr>
              <w:pStyle w:val="TableParagraph"/>
              <w:spacing w:line="162" w:lineRule="exact" w:before="5"/>
              <w:ind w:left="237"/>
              <w:jc w:val="left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RGP</w:t>
            </w:r>
          </w:p>
        </w:tc>
        <w:tc>
          <w:tcPr>
            <w:tcW w:w="370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shd w:val="clear" w:color="auto" w:fill="959595"/>
          </w:tcPr>
          <w:p>
            <w:pPr>
              <w:pStyle w:val="TableParagraph"/>
              <w:spacing w:line="162" w:lineRule="exact" w:before="5"/>
              <w:ind w:left="46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sz w:val="15"/>
              </w:rPr>
              <w:t>Opis</w:t>
            </w:r>
          </w:p>
        </w:tc>
        <w:tc>
          <w:tcPr>
            <w:tcW w:w="3065" w:type="dxa"/>
            <w:shd w:val="clear" w:color="auto" w:fill="959595"/>
          </w:tcPr>
          <w:p>
            <w:pPr>
              <w:pStyle w:val="TableParagraph"/>
              <w:spacing w:line="162" w:lineRule="exact" w:before="5"/>
              <w:ind w:right="136"/>
              <w:rPr>
                <w:b/>
                <w:sz w:val="15"/>
              </w:rPr>
            </w:pPr>
            <w:r>
              <w:rPr>
                <w:b/>
                <w:sz w:val="15"/>
              </w:rPr>
              <w:t>Izvorni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plan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2025</w:t>
            </w:r>
          </w:p>
        </w:tc>
        <w:tc>
          <w:tcPr>
            <w:tcW w:w="1462" w:type="dxa"/>
            <w:shd w:val="clear" w:color="auto" w:fill="959595"/>
          </w:tcPr>
          <w:p>
            <w:pPr>
              <w:pStyle w:val="TableParagraph"/>
              <w:spacing w:line="162" w:lineRule="exact" w:before="5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Izvršenje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2025</w:t>
            </w:r>
          </w:p>
        </w:tc>
        <w:tc>
          <w:tcPr>
            <w:tcW w:w="1243" w:type="dxa"/>
            <w:shd w:val="clear" w:color="auto" w:fill="959595"/>
          </w:tcPr>
          <w:p>
            <w:pPr>
              <w:pStyle w:val="TableParagraph"/>
              <w:spacing w:line="162" w:lineRule="exact" w:before="5"/>
              <w:ind w:left="180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Indeks</w:t>
            </w:r>
            <w:r>
              <w:rPr>
                <w:b/>
                <w:spacing w:val="10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2/1</w:t>
            </w:r>
          </w:p>
        </w:tc>
      </w:tr>
      <w:tr>
        <w:trPr>
          <w:trHeight w:val="191" w:hRule="atLeast"/>
        </w:trPr>
        <w:tc>
          <w:tcPr>
            <w:tcW w:w="133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70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74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959595"/>
          </w:tcPr>
          <w:p>
            <w:pPr>
              <w:pStyle w:val="TableParagraph"/>
              <w:spacing w:line="164" w:lineRule="exact" w:before="7"/>
              <w:ind w:right="713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1</w:t>
            </w:r>
          </w:p>
        </w:tc>
        <w:tc>
          <w:tcPr>
            <w:tcW w:w="1462" w:type="dxa"/>
            <w:shd w:val="clear" w:color="auto" w:fill="959595"/>
          </w:tcPr>
          <w:p>
            <w:pPr>
              <w:pStyle w:val="TableParagraph"/>
              <w:spacing w:line="164" w:lineRule="exact" w:before="7"/>
              <w:ind w:right="202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2</w:t>
            </w:r>
          </w:p>
        </w:tc>
        <w:tc>
          <w:tcPr>
            <w:tcW w:w="1243" w:type="dxa"/>
            <w:shd w:val="clear" w:color="auto" w:fill="959595"/>
          </w:tcPr>
          <w:p>
            <w:pPr>
              <w:pStyle w:val="TableParagraph"/>
              <w:spacing w:line="164" w:lineRule="exact" w:before="7"/>
              <w:ind w:right="132"/>
              <w:jc w:val="center"/>
              <w:rPr>
                <w:b/>
                <w:sz w:val="15"/>
              </w:rPr>
            </w:pPr>
            <w:r>
              <w:rPr>
                <w:b/>
                <w:spacing w:val="-10"/>
                <w:sz w:val="15"/>
              </w:rPr>
              <w:t>3</w:t>
            </w:r>
          </w:p>
        </w:tc>
      </w:tr>
      <w:tr>
        <w:trPr>
          <w:trHeight w:val="189" w:hRule="atLeast"/>
        </w:trPr>
        <w:tc>
          <w:tcPr>
            <w:tcW w:w="1330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82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706" w:type="dxa"/>
            <w:shd w:val="clear" w:color="auto" w:fill="C0C0C0"/>
          </w:tcPr>
          <w:p>
            <w:pPr>
              <w:pStyle w:val="TableParagraph"/>
              <w:spacing w:line="164" w:lineRule="exact" w:before="5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UKUPNO</w:t>
            </w:r>
            <w:r>
              <w:rPr>
                <w:b/>
                <w:spacing w:val="6"/>
                <w:sz w:val="15"/>
              </w:rPr>
              <w:t> </w:t>
            </w:r>
            <w:r>
              <w:rPr>
                <w:b/>
                <w:sz w:val="15"/>
              </w:rPr>
              <w:t>RASHODI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IZDATCI</w:t>
            </w:r>
          </w:p>
        </w:tc>
        <w:tc>
          <w:tcPr>
            <w:tcW w:w="2074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C0C0C0"/>
          </w:tcPr>
          <w:p>
            <w:pPr>
              <w:pStyle w:val="TableParagraph"/>
              <w:spacing w:line="164" w:lineRule="exact" w:before="5"/>
              <w:ind w:right="10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2.458.727,35</w:t>
            </w:r>
          </w:p>
        </w:tc>
        <w:tc>
          <w:tcPr>
            <w:tcW w:w="1462" w:type="dxa"/>
            <w:shd w:val="clear" w:color="auto" w:fill="C0C0C0"/>
          </w:tcPr>
          <w:p>
            <w:pPr>
              <w:pStyle w:val="TableParagraph"/>
              <w:spacing w:line="164" w:lineRule="exact" w:before="5"/>
              <w:ind w:right="181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2.464.480,10</w:t>
            </w:r>
          </w:p>
        </w:tc>
        <w:tc>
          <w:tcPr>
            <w:tcW w:w="1243" w:type="dxa"/>
            <w:shd w:val="clear" w:color="auto" w:fill="C0C0C0"/>
          </w:tcPr>
          <w:p>
            <w:pPr>
              <w:pStyle w:val="TableParagraph"/>
              <w:spacing w:line="164" w:lineRule="exact" w:before="5"/>
              <w:ind w:right="3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100,23%</w:t>
            </w:r>
          </w:p>
        </w:tc>
      </w:tr>
      <w:tr>
        <w:trPr>
          <w:trHeight w:val="187" w:hRule="atLeast"/>
        </w:trPr>
        <w:tc>
          <w:tcPr>
            <w:tcW w:w="1330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Razdjel</w:t>
            </w:r>
          </w:p>
        </w:tc>
        <w:tc>
          <w:tcPr>
            <w:tcW w:w="1682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left="121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sz w:val="15"/>
              </w:rPr>
              <w:t>001</w:t>
            </w:r>
          </w:p>
        </w:tc>
        <w:tc>
          <w:tcPr>
            <w:tcW w:w="3706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PREDSTAVNIČKA</w:t>
            </w:r>
            <w:r>
              <w:rPr>
                <w:b/>
                <w:color w:val="FFFFFF"/>
                <w:spacing w:val="8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2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IZVRŠNA</w:t>
            </w:r>
            <w:r>
              <w:rPr>
                <w:b/>
                <w:color w:val="FFFFFF"/>
                <w:spacing w:val="8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TIJELA</w:t>
            </w:r>
          </w:p>
        </w:tc>
        <w:tc>
          <w:tcPr>
            <w:tcW w:w="2074" w:type="dxa"/>
            <w:shd w:val="clear" w:color="auto" w:fill="000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275.929,28</w:t>
            </w:r>
          </w:p>
        </w:tc>
        <w:tc>
          <w:tcPr>
            <w:tcW w:w="1462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358.131,47</w:t>
            </w:r>
          </w:p>
        </w:tc>
        <w:tc>
          <w:tcPr>
            <w:tcW w:w="1243" w:type="dxa"/>
            <w:shd w:val="clear" w:color="auto" w:fill="000080"/>
          </w:tcPr>
          <w:p>
            <w:pPr>
              <w:pStyle w:val="TableParagraph"/>
              <w:spacing w:line="162" w:lineRule="exact" w:before="5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129,79%</w:t>
            </w:r>
          </w:p>
        </w:tc>
      </w:tr>
      <w:tr>
        <w:trPr>
          <w:trHeight w:val="191" w:hRule="atLeast"/>
        </w:trPr>
        <w:tc>
          <w:tcPr>
            <w:tcW w:w="1330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Razdjel</w:t>
            </w:r>
          </w:p>
        </w:tc>
        <w:tc>
          <w:tcPr>
            <w:tcW w:w="1682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left="121"/>
              <w:jc w:val="center"/>
              <w:rPr>
                <w:b/>
                <w:sz w:val="15"/>
              </w:rPr>
            </w:pPr>
            <w:r>
              <w:rPr>
                <w:b/>
                <w:color w:val="FFFFFF"/>
                <w:spacing w:val="-5"/>
                <w:sz w:val="15"/>
              </w:rPr>
              <w:t>002</w:t>
            </w:r>
          </w:p>
        </w:tc>
        <w:tc>
          <w:tcPr>
            <w:tcW w:w="3706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JEDINSTVENI</w:t>
            </w:r>
            <w:r>
              <w:rPr>
                <w:b/>
                <w:color w:val="FFFFFF"/>
                <w:spacing w:val="14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4"/>
                <w:sz w:val="15"/>
              </w:rPr>
              <w:t> </w:t>
            </w:r>
            <w:r>
              <w:rPr>
                <w:b/>
                <w:color w:val="FFFFFF"/>
                <w:spacing w:val="-4"/>
                <w:sz w:val="15"/>
              </w:rPr>
              <w:t>ODJEL</w:t>
            </w:r>
          </w:p>
        </w:tc>
        <w:tc>
          <w:tcPr>
            <w:tcW w:w="2074" w:type="dxa"/>
            <w:shd w:val="clear" w:color="auto" w:fill="00008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2.182.798,07</w:t>
            </w:r>
          </w:p>
        </w:tc>
        <w:tc>
          <w:tcPr>
            <w:tcW w:w="1462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right="18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2.106.348,63</w:t>
            </w:r>
          </w:p>
        </w:tc>
        <w:tc>
          <w:tcPr>
            <w:tcW w:w="1243" w:type="dxa"/>
            <w:shd w:val="clear" w:color="auto" w:fill="000080"/>
          </w:tcPr>
          <w:p>
            <w:pPr>
              <w:pStyle w:val="TableParagraph"/>
              <w:spacing w:line="164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96,50%</w:t>
            </w:r>
          </w:p>
        </w:tc>
      </w:tr>
      <w:tr>
        <w:trPr>
          <w:trHeight w:val="187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00201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JEDINSTVENI</w:t>
            </w:r>
            <w:r>
              <w:rPr>
                <w:b/>
                <w:color w:val="FFFFFF"/>
                <w:spacing w:val="14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UPRAVNI</w:t>
            </w:r>
            <w:r>
              <w:rPr>
                <w:b/>
                <w:color w:val="FFFFFF"/>
                <w:spacing w:val="14"/>
                <w:sz w:val="15"/>
              </w:rPr>
              <w:t> </w:t>
            </w:r>
            <w:r>
              <w:rPr>
                <w:b/>
                <w:color w:val="FFFFFF"/>
                <w:spacing w:val="-4"/>
                <w:sz w:val="15"/>
              </w:rPr>
              <w:t>ODJEL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243.597,24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243.180,84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2" w:lineRule="exact" w:before="5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99,83%</w:t>
            </w:r>
          </w:p>
        </w:tc>
      </w:tr>
      <w:tr>
        <w:trPr>
          <w:trHeight w:val="189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00202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KOMUNALNE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STAMBENE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DJELATNOSTI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913.438,15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845.863,72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92,60%</w:t>
            </w:r>
          </w:p>
        </w:tc>
      </w:tr>
      <w:tr>
        <w:trPr>
          <w:trHeight w:val="189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00203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VATROGASNA</w:t>
            </w:r>
            <w:r>
              <w:rPr>
                <w:b/>
                <w:color w:val="FFFFFF"/>
                <w:spacing w:val="6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SLUŽBA</w:t>
            </w:r>
            <w:r>
              <w:rPr>
                <w:b/>
                <w:color w:val="FFFFFF"/>
                <w:spacing w:val="6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0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CIVILNA</w:t>
            </w:r>
            <w:r>
              <w:rPr>
                <w:b/>
                <w:color w:val="FFFFFF"/>
                <w:spacing w:val="6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ZAŠTITA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0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61.020,84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60.207,00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98,67%</w:t>
            </w:r>
          </w:p>
        </w:tc>
      </w:tr>
      <w:tr>
        <w:trPr>
          <w:trHeight w:val="189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00204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ŠKOLSTVO</w:t>
            </w:r>
            <w:r>
              <w:rPr>
                <w:b/>
                <w:color w:val="FFFFFF"/>
                <w:spacing w:val="13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3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PREDŠKOLSKI</w:t>
            </w:r>
            <w:r>
              <w:rPr>
                <w:b/>
                <w:color w:val="FFFFFF"/>
                <w:spacing w:val="13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ODGOJ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357.122,46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357.168,24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3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100,01%</w:t>
            </w:r>
          </w:p>
        </w:tc>
      </w:tr>
      <w:tr>
        <w:trPr>
          <w:trHeight w:val="189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00205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KULTURA,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ZNANOST,</w:t>
            </w:r>
            <w:r>
              <w:rPr>
                <w:b/>
                <w:color w:val="FFFFFF"/>
                <w:spacing w:val="10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RELIGIJA</w:t>
            </w:r>
            <w:r>
              <w:rPr>
                <w:b/>
                <w:color w:val="FFFFFF"/>
                <w:spacing w:val="6"/>
                <w:sz w:val="15"/>
              </w:rPr>
              <w:t> </w:t>
            </w:r>
            <w:r>
              <w:rPr>
                <w:b/>
                <w:color w:val="FFFFFF"/>
                <w:sz w:val="15"/>
              </w:rPr>
              <w:t>I</w:t>
            </w:r>
            <w:r>
              <w:rPr>
                <w:b/>
                <w:color w:val="FFFFFF"/>
                <w:spacing w:val="10"/>
                <w:sz w:val="15"/>
              </w:rPr>
              <w:t> </w:t>
            </w:r>
            <w:r>
              <w:rPr>
                <w:b/>
                <w:color w:val="FFFFFF"/>
                <w:spacing w:val="-2"/>
                <w:sz w:val="15"/>
              </w:rPr>
              <w:t>ŠPORT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333.263,02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327.760,80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2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98,35%</w:t>
            </w:r>
          </w:p>
        </w:tc>
      </w:tr>
      <w:tr>
        <w:trPr>
          <w:trHeight w:val="193" w:hRule="atLeast"/>
        </w:trPr>
        <w:tc>
          <w:tcPr>
            <w:tcW w:w="1330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left="21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Glava</w:t>
            </w:r>
          </w:p>
        </w:tc>
        <w:tc>
          <w:tcPr>
            <w:tcW w:w="1682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right="475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00206</w:t>
            </w:r>
          </w:p>
        </w:tc>
        <w:tc>
          <w:tcPr>
            <w:tcW w:w="3706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left="47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SOCIJALNA</w:t>
            </w:r>
            <w:r>
              <w:rPr>
                <w:b/>
                <w:color w:val="FFFFFF"/>
                <w:spacing w:val="9"/>
                <w:sz w:val="15"/>
              </w:rPr>
              <w:t> </w:t>
            </w:r>
            <w:r>
              <w:rPr>
                <w:b/>
                <w:color w:val="FFFFFF"/>
                <w:spacing w:val="-4"/>
                <w:sz w:val="15"/>
              </w:rPr>
              <w:t>SKRB</w:t>
            </w:r>
          </w:p>
        </w:tc>
        <w:tc>
          <w:tcPr>
            <w:tcW w:w="2074" w:type="dxa"/>
            <w:shd w:val="clear" w:color="auto" w:fill="0000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65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right="106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274.356,36</w:t>
            </w:r>
          </w:p>
        </w:tc>
        <w:tc>
          <w:tcPr>
            <w:tcW w:w="1462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right="180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272.168,03</w:t>
            </w:r>
          </w:p>
        </w:tc>
        <w:tc>
          <w:tcPr>
            <w:tcW w:w="1243" w:type="dxa"/>
            <w:shd w:val="clear" w:color="auto" w:fill="0000FF"/>
          </w:tcPr>
          <w:p>
            <w:pPr>
              <w:pStyle w:val="TableParagraph"/>
              <w:spacing w:line="166" w:lineRule="exact" w:before="7"/>
              <w:ind w:right="32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99,20%</w:t>
            </w:r>
          </w:p>
        </w:tc>
      </w:tr>
    </w:tbl>
    <w:p>
      <w:pPr>
        <w:pStyle w:val="TableParagraph"/>
        <w:spacing w:after="0" w:line="166" w:lineRule="exact"/>
        <w:rPr>
          <w:b/>
          <w:sz w:val="15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9"/>
        <w:rPr>
          <w:b/>
          <w:sz w:val="8"/>
        </w:rPr>
      </w:pPr>
    </w:p>
    <w:tbl>
      <w:tblPr>
        <w:tblW w:w="0" w:type="auto"/>
        <w:jc w:val="left"/>
        <w:tblInd w:w="4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5"/>
      </w:tblGrid>
      <w:tr>
        <w:trPr>
          <w:trHeight w:val="268" w:hRule="atLeast"/>
        </w:trPr>
        <w:tc>
          <w:tcPr>
            <w:tcW w:w="6015" w:type="dxa"/>
          </w:tcPr>
          <w:p>
            <w:pPr>
              <w:pStyle w:val="TableParagraph"/>
              <w:spacing w:line="248" w:lineRule="exact" w:before="0"/>
              <w:ind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Izvršenje</w:t>
            </w:r>
            <w:r>
              <w:rPr>
                <w:b/>
                <w:spacing w:val="4"/>
                <w:sz w:val="23"/>
              </w:rPr>
              <w:t> </w:t>
            </w:r>
            <w:r>
              <w:rPr>
                <w:b/>
                <w:sz w:val="23"/>
              </w:rPr>
              <w:t>po</w:t>
            </w:r>
            <w:r>
              <w:rPr>
                <w:b/>
                <w:spacing w:val="5"/>
                <w:sz w:val="23"/>
              </w:rPr>
              <w:t> </w:t>
            </w:r>
            <w:r>
              <w:rPr>
                <w:b/>
                <w:sz w:val="23"/>
              </w:rPr>
              <w:t>programskoj</w:t>
            </w:r>
            <w:r>
              <w:rPr>
                <w:b/>
                <w:spacing w:val="5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klasifikaciji</w:t>
            </w:r>
          </w:p>
        </w:tc>
      </w:tr>
      <w:tr>
        <w:trPr>
          <w:trHeight w:val="203" w:hRule="atLeast"/>
        </w:trPr>
        <w:tc>
          <w:tcPr>
            <w:tcW w:w="6015" w:type="dxa"/>
          </w:tcPr>
          <w:p>
            <w:pPr>
              <w:pStyle w:val="TableParagraph"/>
              <w:spacing w:before="8"/>
              <w:ind w:left="1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6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razdoblje</w:t>
            </w:r>
            <w:r>
              <w:rPr>
                <w:rFonts w:ascii="Arial MT"/>
                <w:spacing w:val="-5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od</w:t>
            </w:r>
            <w:r>
              <w:rPr>
                <w:rFonts w:ascii="Arial MT"/>
                <w:spacing w:val="-6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01.01.2025.</w:t>
            </w:r>
            <w:r>
              <w:rPr>
                <w:rFonts w:ascii="Arial MT"/>
                <w:spacing w:val="-5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do</w:t>
            </w:r>
            <w:r>
              <w:rPr>
                <w:rFonts w:ascii="Arial MT"/>
                <w:spacing w:val="-5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31.12.2025.</w:t>
            </w:r>
          </w:p>
        </w:tc>
      </w:tr>
      <w:tr>
        <w:trPr>
          <w:trHeight w:val="194" w:hRule="atLeast"/>
        </w:trPr>
        <w:tc>
          <w:tcPr>
            <w:tcW w:w="6015" w:type="dxa"/>
          </w:tcPr>
          <w:p>
            <w:pPr>
              <w:pStyle w:val="TableParagraph"/>
              <w:spacing w:line="165" w:lineRule="exact"/>
              <w:ind w:left="1" w:right="1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Godišnji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izvještaj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o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izvršenju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Proračuna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općine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Čačinci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2025.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godinu-◻prijedlog</w:t>
            </w:r>
          </w:p>
        </w:tc>
      </w:tr>
    </w:tbl>
    <w:p>
      <w:pPr>
        <w:pStyle w:val="BodyText"/>
        <w:spacing w:before="8"/>
        <w:rPr>
          <w:b/>
          <w:sz w:val="1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6"/>
        <w:gridCol w:w="3002"/>
        <w:gridCol w:w="4367"/>
        <w:gridCol w:w="2337"/>
        <w:gridCol w:w="1572"/>
        <w:gridCol w:w="1332"/>
      </w:tblGrid>
      <w:tr>
        <w:trPr>
          <w:trHeight w:val="202" w:hRule="atLeast"/>
        </w:trPr>
        <w:tc>
          <w:tcPr>
            <w:tcW w:w="14606" w:type="dxa"/>
            <w:gridSpan w:val="6"/>
            <w:shd w:val="clear" w:color="auto" w:fill="959595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1996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300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4998" w:type="dxa"/>
            <w:gridSpan w:val="2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4367" w:type="dxa"/>
            <w:shd w:val="clear" w:color="auto" w:fill="959595"/>
          </w:tcPr>
          <w:p>
            <w:pPr>
              <w:pStyle w:val="TableParagraph"/>
              <w:ind w:left="5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337" w:type="dxa"/>
            <w:shd w:val="clear" w:color="auto" w:fill="959595"/>
          </w:tcPr>
          <w:p>
            <w:pPr>
              <w:pStyle w:val="TableParagraph"/>
              <w:ind w:right="15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5" w:hRule="atLeast"/>
        </w:trPr>
        <w:tc>
          <w:tcPr>
            <w:tcW w:w="4998" w:type="dxa"/>
            <w:gridSpan w:val="2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959595"/>
          </w:tcPr>
          <w:p>
            <w:pPr>
              <w:pStyle w:val="TableParagraph"/>
              <w:spacing w:line="176" w:lineRule="exact"/>
              <w:ind w:left="1472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176" w:lineRule="exact"/>
              <w:ind w:left="4"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176" w:lineRule="exact"/>
              <w:ind w:left="4"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4" w:hRule="atLeast"/>
        </w:trPr>
        <w:tc>
          <w:tcPr>
            <w:tcW w:w="4998" w:type="dxa"/>
            <w:gridSpan w:val="2"/>
            <w:shd w:val="clear" w:color="auto" w:fill="C0C0C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UKUPNO</w:t>
            </w:r>
            <w:r>
              <w:rPr>
                <w:b/>
                <w:color w:val="FFFFFF"/>
                <w:spacing w:val="-3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RASHODI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I</w:t>
            </w:r>
            <w:r>
              <w:rPr>
                <w:b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IZDATCI</w:t>
            </w:r>
          </w:p>
        </w:tc>
        <w:tc>
          <w:tcPr>
            <w:tcW w:w="4367" w:type="dxa"/>
            <w:shd w:val="clear" w:color="auto" w:fill="C0C0C0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0C0C0"/>
          </w:tcPr>
          <w:p>
            <w:pPr>
              <w:pStyle w:val="TableParagraph"/>
              <w:spacing w:line="176" w:lineRule="exact" w:before="8"/>
              <w:ind w:right="11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2.458.727,35</w:t>
            </w:r>
          </w:p>
        </w:tc>
        <w:tc>
          <w:tcPr>
            <w:tcW w:w="1572" w:type="dxa"/>
            <w:shd w:val="clear" w:color="auto" w:fill="C0C0C0"/>
          </w:tcPr>
          <w:p>
            <w:pPr>
              <w:pStyle w:val="TableParagraph"/>
              <w:spacing w:line="176" w:lineRule="exact" w:before="8"/>
              <w:ind w:right="19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2.464.480,10</w:t>
            </w:r>
          </w:p>
        </w:tc>
        <w:tc>
          <w:tcPr>
            <w:tcW w:w="1332" w:type="dxa"/>
            <w:shd w:val="clear" w:color="auto" w:fill="C0C0C0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100,23%</w:t>
            </w:r>
          </w:p>
        </w:tc>
      </w:tr>
      <w:tr>
        <w:trPr>
          <w:trHeight w:val="204" w:hRule="atLeast"/>
        </w:trPr>
        <w:tc>
          <w:tcPr>
            <w:tcW w:w="4998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001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PREDSTAVNIČKA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IZVRŠNA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TIJELA</w:t>
            </w:r>
          </w:p>
        </w:tc>
        <w:tc>
          <w:tcPr>
            <w:tcW w:w="4367" w:type="dxa"/>
            <w:shd w:val="clear" w:color="auto" w:fill="9999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275.929,28</w:t>
            </w:r>
          </w:p>
        </w:tc>
        <w:tc>
          <w:tcPr>
            <w:tcW w:w="157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358.131,47</w:t>
            </w:r>
          </w:p>
        </w:tc>
        <w:tc>
          <w:tcPr>
            <w:tcW w:w="133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129,79%</w:t>
            </w:r>
          </w:p>
        </w:tc>
      </w:tr>
      <w:tr>
        <w:trPr>
          <w:trHeight w:val="202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before="8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272.107,20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268.158,62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98,55%</w:t>
            </w:r>
          </w:p>
        </w:tc>
      </w:tr>
      <w:tr>
        <w:trPr>
          <w:trHeight w:val="204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272.107,20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268.158,62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98,55%</w:t>
            </w:r>
          </w:p>
        </w:tc>
      </w:tr>
      <w:tr>
        <w:trPr>
          <w:trHeight w:val="204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89.972,85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2354,03%</w:t>
            </w:r>
          </w:p>
        </w:tc>
      </w:tr>
      <w:tr>
        <w:trPr>
          <w:trHeight w:val="204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5.2.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županije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line="176" w:lineRule="exact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6" w:lineRule="exact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6" w:lineRule="exact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996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1001</w:t>
            </w:r>
          </w:p>
        </w:tc>
        <w:tc>
          <w:tcPr>
            <w:tcW w:w="7369" w:type="dxa"/>
            <w:gridSpan w:val="2"/>
            <w:shd w:val="clear" w:color="auto" w:fill="FF9900"/>
          </w:tcPr>
          <w:p>
            <w:pPr>
              <w:pStyle w:val="TableParagraph"/>
              <w:spacing w:line="176" w:lineRule="exact" w:before="8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DONOŠENJE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AKATA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MJERA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DJELOKRUGA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TIJELA</w:t>
            </w:r>
          </w:p>
        </w:tc>
        <w:tc>
          <w:tcPr>
            <w:tcW w:w="233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274.144,28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356.346,47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129,99%</w:t>
            </w:r>
          </w:p>
        </w:tc>
      </w:tr>
      <w:tr>
        <w:trPr>
          <w:trHeight w:val="204" w:hRule="atLeast"/>
        </w:trPr>
        <w:tc>
          <w:tcPr>
            <w:tcW w:w="199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A100101</w:t>
            </w:r>
          </w:p>
        </w:tc>
        <w:tc>
          <w:tcPr>
            <w:tcW w:w="7369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8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Predstavničko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izvršno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tijelo</w:t>
            </w:r>
          </w:p>
        </w:tc>
        <w:tc>
          <w:tcPr>
            <w:tcW w:w="233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96.595,20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94.295,50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97,62%</w:t>
            </w:r>
          </w:p>
        </w:tc>
      </w:tr>
      <w:tr>
        <w:trPr>
          <w:trHeight w:val="202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before="8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96.595,20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94.295,50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97,62%</w:t>
            </w:r>
          </w:p>
        </w:tc>
      </w:tr>
      <w:tr>
        <w:trPr>
          <w:trHeight w:val="207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96.595,20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94.295,50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97,62%</w:t>
            </w:r>
          </w:p>
        </w:tc>
      </w:tr>
      <w:tr>
        <w:trPr>
          <w:trHeight w:val="200" w:hRule="atLeast"/>
        </w:trPr>
        <w:tc>
          <w:tcPr>
            <w:tcW w:w="1996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3002" w:type="dxa"/>
          </w:tcPr>
          <w:p>
            <w:pPr>
              <w:pStyle w:val="TableParagraph"/>
              <w:spacing w:before="6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Rashodi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before="6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37.900,00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37.793,25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99,72%</w:t>
            </w: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3111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Plaće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redovan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rad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31.839,70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3121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Ostali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rashodi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3132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Doprinosi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obvezno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zdravstveno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osiguranje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5.253,55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58.695,20</w:t>
            </w: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56.502,25</w:t>
            </w:r>
          </w:p>
        </w:tc>
        <w:tc>
          <w:tcPr>
            <w:tcW w:w="1332" w:type="dxa"/>
          </w:tcPr>
          <w:p>
            <w:pPr>
              <w:pStyle w:val="TableParagraph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96,26%</w:t>
            </w: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3212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prijevoz,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rad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terenu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odvojeni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život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278,74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3213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Stručno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usavršavanje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zaposlenika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312,50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3214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1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1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troškova</w:t>
            </w:r>
            <w:r>
              <w:rPr>
                <w:rFonts w:ascii="Arial MT" w:hAnsi="Arial MT"/>
                <w:spacing w:val="1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zaposlenima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1.783,83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2.908,93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3224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Materijal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dijelovi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440,00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3225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Sitni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inventar 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autogume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2.606,25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3.937,75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3233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Usluge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promidžbe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informiranja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14.687,48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3238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w w:val="90"/>
                <w:sz w:val="16"/>
              </w:rPr>
              <w:t>Računalne</w:t>
            </w:r>
            <w:r>
              <w:rPr>
                <w:rFonts w:ascii="Arial MT" w:hAnsi="Arial MT"/>
                <w:spacing w:val="2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usluge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856,08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3291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ind w:left="413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 za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rad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predstavničkih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izvršnih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tijela,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povjerenstava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slično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21.031,05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3293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Reprezentacija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5.094,20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996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3295</w:t>
            </w:r>
          </w:p>
        </w:tc>
        <w:tc>
          <w:tcPr>
            <w:tcW w:w="3002" w:type="dxa"/>
          </w:tcPr>
          <w:p>
            <w:pPr>
              <w:pStyle w:val="TableParagraph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Pristojbe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 naknade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127,44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1996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3299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spacing w:line="176" w:lineRule="exact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nespomenuti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poslovanja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2.038,00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99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A100102</w:t>
            </w:r>
          </w:p>
        </w:tc>
        <w:tc>
          <w:tcPr>
            <w:tcW w:w="7369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8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Aktivnost: Lokalni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izbori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izbori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mjesne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odbore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vieća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nacionalnih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manjina</w:t>
            </w:r>
          </w:p>
        </w:tc>
        <w:tc>
          <w:tcPr>
            <w:tcW w:w="233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17.922,08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17.919,02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99,98%</w:t>
            </w:r>
          </w:p>
        </w:tc>
      </w:tr>
      <w:tr>
        <w:trPr>
          <w:trHeight w:val="202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before="8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14.100,00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14.096,94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99,98%</w:t>
            </w:r>
          </w:p>
        </w:tc>
      </w:tr>
      <w:tr>
        <w:trPr>
          <w:trHeight w:val="207" w:hRule="atLeast"/>
        </w:trPr>
        <w:tc>
          <w:tcPr>
            <w:tcW w:w="499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436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2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14.100,00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14.096,94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99,98%</w:t>
            </w:r>
          </w:p>
        </w:tc>
      </w:tr>
      <w:tr>
        <w:trPr>
          <w:trHeight w:val="200" w:hRule="atLeast"/>
        </w:trPr>
        <w:tc>
          <w:tcPr>
            <w:tcW w:w="1996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3002" w:type="dxa"/>
          </w:tcPr>
          <w:p>
            <w:pPr>
              <w:pStyle w:val="TableParagraph"/>
              <w:spacing w:before="6"/>
              <w:ind w:left="41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436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37" w:type="dxa"/>
          </w:tcPr>
          <w:p>
            <w:pPr>
              <w:pStyle w:val="TableParagraph"/>
              <w:spacing w:before="6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14.100,00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14.096,94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99,98%</w:t>
            </w:r>
          </w:p>
        </w:tc>
      </w:tr>
      <w:tr>
        <w:trPr>
          <w:trHeight w:val="194" w:hRule="atLeast"/>
        </w:trPr>
        <w:tc>
          <w:tcPr>
            <w:tcW w:w="1996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3299</w:t>
            </w:r>
          </w:p>
        </w:tc>
        <w:tc>
          <w:tcPr>
            <w:tcW w:w="7369" w:type="dxa"/>
            <w:gridSpan w:val="2"/>
          </w:tcPr>
          <w:p>
            <w:pPr>
              <w:pStyle w:val="TableParagraph"/>
              <w:spacing w:line="165" w:lineRule="exact"/>
              <w:ind w:left="41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nespomenuti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poslovanja</w:t>
            </w:r>
          </w:p>
        </w:tc>
        <w:tc>
          <w:tcPr>
            <w:tcW w:w="233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14.096,94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816"/>
        <w:gridCol w:w="1550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81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816" w:type="dxa"/>
            <w:shd w:val="clear" w:color="auto" w:fill="959595"/>
          </w:tcPr>
          <w:p>
            <w:pPr>
              <w:pStyle w:val="TableParagraph"/>
              <w:ind w:left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50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3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1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shd w:val="clear" w:color="auto" w:fill="959595"/>
          </w:tcPr>
          <w:p>
            <w:pPr>
              <w:pStyle w:val="TableParagraph"/>
              <w:spacing w:line="240" w:lineRule="auto"/>
              <w:ind w:right="9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4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16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3" w:lineRule="exact" w:before="0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3" w:lineRule="exact" w:before="0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3" w:lineRule="exact" w:before="0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5.2.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županije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3299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nespomenuti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poslovanja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3.822,08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A100105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Aktivnost: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LAG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-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Papuk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1.327,00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A100106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Turistička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44.500,00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43.387,19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97,50%</w:t>
            </w:r>
          </w:p>
        </w:tc>
      </w:tr>
      <w:tr>
        <w:trPr>
          <w:trHeight w:val="202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44.500,00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43.387,19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97,50%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44.500,00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43.387,19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97,50%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44.500,00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43.387,19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97,50%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43.387,19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A100107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braniteljskih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Zakon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hrv.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braniteljima,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HVIDR-a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radno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mje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600,00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A100108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Naknada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prirodnih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nepogoda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fizičkim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pravnim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osobama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16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3831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pravnim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fizičkim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osobama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86.150,77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T100101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Opremanje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vijeća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8.663,17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96,26%</w:t>
            </w:r>
          </w:p>
        </w:tc>
      </w:tr>
      <w:tr>
        <w:trPr>
          <w:trHeight w:val="202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8.663,17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96,26%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8.663,17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8.663,17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96,26%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4221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105"/>
                <w:sz w:val="16"/>
              </w:rPr>
              <w:t>Uredska</w:t>
            </w:r>
            <w:r>
              <w:rPr>
                <w:rFonts w:ascii="Arial MT" w:hAnsi="Arial MT"/>
                <w:spacing w:val="-5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oprema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namještaj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3.003,15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4223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Oprema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 zaštitu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3.384,02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1.776,00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4262</w:t>
            </w:r>
          </w:p>
        </w:tc>
        <w:tc>
          <w:tcPr>
            <w:tcW w:w="7816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Ulaganja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računalne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programe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T100104</w:t>
            </w:r>
          </w:p>
        </w:tc>
        <w:tc>
          <w:tcPr>
            <w:tcW w:w="78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Kratkoročni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zajam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Slatinska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banka</w:t>
            </w:r>
          </w:p>
        </w:tc>
        <w:tc>
          <w:tcPr>
            <w:tcW w:w="15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104.200,00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104.003,82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99,81%</w:t>
            </w:r>
          </w:p>
        </w:tc>
      </w:tr>
      <w:tr>
        <w:trPr>
          <w:trHeight w:val="202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104.200,00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104.003,82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99,81%</w:t>
            </w:r>
          </w:p>
        </w:tc>
      </w:tr>
      <w:tr>
        <w:trPr>
          <w:trHeight w:val="207" w:hRule="atLeast"/>
        </w:trPr>
        <w:tc>
          <w:tcPr>
            <w:tcW w:w="10155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0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104.200,00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104.003,82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99,81%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34</w:t>
            </w:r>
          </w:p>
        </w:tc>
        <w:tc>
          <w:tcPr>
            <w:tcW w:w="7816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50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4.200,00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4.003,82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95,33%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3422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Kamate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primljene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kredite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zajmove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od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kreditnih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ostalih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financijskih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institucija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u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javnom</w:t>
            </w:r>
            <w:r>
              <w:rPr>
                <w:rFonts w:ascii="Arial MT"/>
                <w:spacing w:val="-4"/>
                <w:w w:val="105"/>
                <w:sz w:val="16"/>
              </w:rPr>
              <w:t> sekto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2.653,82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3431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Bankarske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usluge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usluge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platnog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prometa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1.350,00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54</w:t>
            </w:r>
          </w:p>
        </w:tc>
        <w:tc>
          <w:tcPr>
            <w:tcW w:w="7816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Izdaci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otplatu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glavnice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primljenih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kredita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zajmova</w:t>
            </w:r>
          </w:p>
        </w:tc>
        <w:tc>
          <w:tcPr>
            <w:tcW w:w="1550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100.000,00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100.000,00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5443</w:t>
            </w:r>
          </w:p>
        </w:tc>
        <w:tc>
          <w:tcPr>
            <w:tcW w:w="7816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Otplata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glavnice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primljenih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kredita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od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tuzemnih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kreditnih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institucija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izvan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javnog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sektora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65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100.000,00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891"/>
        <w:gridCol w:w="2474"/>
        <w:gridCol w:w="1572"/>
        <w:gridCol w:w="1332"/>
      </w:tblGrid>
      <w:tr>
        <w:trPr>
          <w:trHeight w:val="193" w:hRule="atLeast"/>
        </w:trPr>
        <w:tc>
          <w:tcPr>
            <w:tcW w:w="14608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891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74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891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474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891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74" w:type="dxa"/>
            <w:shd w:val="clear" w:color="auto" w:fill="959595"/>
          </w:tcPr>
          <w:p>
            <w:pPr>
              <w:pStyle w:val="TableParagraph"/>
              <w:spacing w:line="240" w:lineRule="auto"/>
              <w:ind w:left="1607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4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1002</w:t>
            </w:r>
          </w:p>
        </w:tc>
        <w:tc>
          <w:tcPr>
            <w:tcW w:w="6891" w:type="dxa"/>
            <w:shd w:val="clear" w:color="auto" w:fill="FF9900"/>
          </w:tcPr>
          <w:p>
            <w:pPr>
              <w:pStyle w:val="TableParagraph"/>
              <w:spacing w:line="174" w:lineRule="exact" w:before="0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2"/>
                <w:sz w:val="16"/>
              </w:rPr>
              <w:t> </w:t>
            </w:r>
            <w:r>
              <w:rPr>
                <w:b/>
                <w:sz w:val="16"/>
              </w:rPr>
              <w:t>POLITIČKE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STRANKE</w:t>
            </w:r>
          </w:p>
        </w:tc>
        <w:tc>
          <w:tcPr>
            <w:tcW w:w="2474" w:type="dxa"/>
            <w:shd w:val="clear" w:color="auto" w:fill="FF9900"/>
          </w:tcPr>
          <w:p>
            <w:pPr>
              <w:pStyle w:val="TableParagraph"/>
              <w:spacing w:line="174" w:lineRule="exact" w:before="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4" w:lineRule="exact" w:before="0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4" w:lineRule="exact" w:before="0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A100201</w:t>
            </w:r>
          </w:p>
        </w:tc>
        <w:tc>
          <w:tcPr>
            <w:tcW w:w="689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Osnovne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funkcije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stranaka</w:t>
            </w:r>
          </w:p>
        </w:tc>
        <w:tc>
          <w:tcPr>
            <w:tcW w:w="247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6891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474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6891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1.785,00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230" w:type="dxa"/>
            <w:gridSpan w:val="2"/>
            <w:shd w:val="clear" w:color="auto" w:fill="9999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RAZDJEL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002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JEDINSTVENI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UPRAVNI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ODJEL</w:t>
            </w:r>
          </w:p>
        </w:tc>
        <w:tc>
          <w:tcPr>
            <w:tcW w:w="2474" w:type="dxa"/>
            <w:shd w:val="clear" w:color="auto" w:fill="9999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2.182.798,07</w:t>
            </w:r>
          </w:p>
        </w:tc>
        <w:tc>
          <w:tcPr>
            <w:tcW w:w="1572" w:type="dxa"/>
            <w:shd w:val="clear" w:color="auto" w:fill="9999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2.106.348,63</w:t>
            </w:r>
          </w:p>
        </w:tc>
        <w:tc>
          <w:tcPr>
            <w:tcW w:w="1332" w:type="dxa"/>
            <w:shd w:val="clear" w:color="auto" w:fill="9999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96,50%</w:t>
            </w:r>
          </w:p>
        </w:tc>
      </w:tr>
      <w:tr>
        <w:trPr>
          <w:trHeight w:val="205" w:hRule="atLeast"/>
        </w:trPr>
        <w:tc>
          <w:tcPr>
            <w:tcW w:w="9230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00201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JEDINSTVENI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UPRAVNI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ODJEL</w:t>
            </w:r>
          </w:p>
        </w:tc>
        <w:tc>
          <w:tcPr>
            <w:tcW w:w="2474" w:type="dxa"/>
            <w:shd w:val="clear" w:color="auto" w:fill="9999FF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243.597,24</w:t>
            </w:r>
          </w:p>
        </w:tc>
        <w:tc>
          <w:tcPr>
            <w:tcW w:w="1572" w:type="dxa"/>
            <w:shd w:val="clear" w:color="auto" w:fill="9999FF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243.180,84</w:t>
            </w:r>
          </w:p>
        </w:tc>
        <w:tc>
          <w:tcPr>
            <w:tcW w:w="1332" w:type="dxa"/>
            <w:shd w:val="clear" w:color="auto" w:fill="9999FF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3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238.725,00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238.308,60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4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238.725,00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238.308,60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6891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5.5.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1003</w:t>
            </w:r>
          </w:p>
        </w:tc>
        <w:tc>
          <w:tcPr>
            <w:tcW w:w="6891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8"/>
                <w:sz w:val="16"/>
              </w:rPr>
              <w:t> </w:t>
            </w:r>
            <w:r>
              <w:rPr>
                <w:b/>
                <w:sz w:val="16"/>
              </w:rPr>
              <w:t>REDOVNA</w:t>
            </w:r>
            <w:r>
              <w:rPr>
                <w:b/>
                <w:spacing w:val="23"/>
                <w:sz w:val="16"/>
              </w:rPr>
              <w:t> </w:t>
            </w:r>
            <w:r>
              <w:rPr>
                <w:b/>
                <w:sz w:val="16"/>
              </w:rPr>
              <w:t>DJELATNOST</w:t>
            </w:r>
            <w:r>
              <w:rPr>
                <w:b/>
                <w:spacing w:val="29"/>
                <w:sz w:val="16"/>
              </w:rPr>
              <w:t> </w:t>
            </w:r>
            <w:r>
              <w:rPr>
                <w:b/>
                <w:sz w:val="16"/>
              </w:rPr>
              <w:t>JEDINSTVENOG</w:t>
            </w:r>
            <w:r>
              <w:rPr>
                <w:b/>
                <w:spacing w:val="27"/>
                <w:sz w:val="16"/>
              </w:rPr>
              <w:t> </w:t>
            </w:r>
            <w:r>
              <w:rPr>
                <w:b/>
                <w:sz w:val="16"/>
              </w:rPr>
              <w:t>UPRAVNOG</w:t>
            </w:r>
            <w:r>
              <w:rPr>
                <w:b/>
                <w:spacing w:val="2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ODJELA</w:t>
            </w:r>
          </w:p>
        </w:tc>
        <w:tc>
          <w:tcPr>
            <w:tcW w:w="2474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243.597,24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243.180,84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A100301</w:t>
            </w:r>
          </w:p>
        </w:tc>
        <w:tc>
          <w:tcPr>
            <w:tcW w:w="689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Administrativno,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tehničko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stručno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osoblje</w:t>
            </w:r>
          </w:p>
        </w:tc>
        <w:tc>
          <w:tcPr>
            <w:tcW w:w="247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243.597,24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243.180,84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2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238.725,00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238.308,60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7" w:hRule="atLeast"/>
        </w:trPr>
        <w:tc>
          <w:tcPr>
            <w:tcW w:w="9230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47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238.725,00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238.308,60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6891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Rashodi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2474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166.130,00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165.936,99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99,88%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3111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Plaće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redovan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rad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122.670,57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3121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Ostali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rashodi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22.221,86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3132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Doprinosi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obvezno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zdravstveno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21.044,56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474" w:type="dxa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70.170,00</w:t>
            </w: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70.131,80</w:t>
            </w:r>
          </w:p>
        </w:tc>
        <w:tc>
          <w:tcPr>
            <w:tcW w:w="1332" w:type="dxa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99,95%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3211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w w:val="90"/>
                <w:sz w:val="16"/>
              </w:rPr>
              <w:t>Službena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95"/>
                <w:sz w:val="16"/>
              </w:rPr>
              <w:t>putovanja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372,00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3212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prijevoz,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rad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terenu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odvojeni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život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4.239,18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3213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Stručno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usavršavanje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zaposlenika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1.935,00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3214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1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1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troškova</w:t>
            </w:r>
            <w:r>
              <w:rPr>
                <w:rFonts w:ascii="Arial MT" w:hAnsi="Arial MT"/>
                <w:spacing w:val="1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zaposlenima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1.095,70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1.509,49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3223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Energija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15.771,51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3224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Materijal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dijelovi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2.268,53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3231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105"/>
                <w:sz w:val="16"/>
              </w:rPr>
              <w:t>Usluge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telefona,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interneta,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pošte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prijevoza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6.272,33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955,80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3233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Usluge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promidžbe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informiranja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844,88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3.621,27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91,00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1.282,72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3238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w w:val="90"/>
                <w:sz w:val="16"/>
              </w:rPr>
              <w:t>Računalne</w:t>
            </w:r>
            <w:r>
              <w:rPr>
                <w:rFonts w:ascii="Arial MT" w:hAnsi="Arial MT"/>
                <w:spacing w:val="2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usluge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15.663,84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3239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6.424,28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3292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Premije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osiguranja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7.495,87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3294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Članarine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norme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265,44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3295</w:t>
            </w:r>
          </w:p>
        </w:tc>
        <w:tc>
          <w:tcPr>
            <w:tcW w:w="6891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Pristojbe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 naknade</w:t>
            </w:r>
          </w:p>
        </w:tc>
        <w:tc>
          <w:tcPr>
            <w:tcW w:w="247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22,96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34</w:t>
            </w:r>
          </w:p>
        </w:tc>
        <w:tc>
          <w:tcPr>
            <w:tcW w:w="6891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474" w:type="dxa"/>
          </w:tcPr>
          <w:p>
            <w:pPr>
              <w:pStyle w:val="TableParagraph"/>
              <w:spacing w:line="165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2.425,00</w:t>
            </w: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2.239,81</w:t>
            </w:r>
          </w:p>
        </w:tc>
        <w:tc>
          <w:tcPr>
            <w:tcW w:w="1332" w:type="dxa"/>
          </w:tcPr>
          <w:p>
            <w:pPr>
              <w:pStyle w:val="TableParagraph"/>
              <w:spacing w:line="165" w:lineRule="exact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92,36%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509"/>
        <w:gridCol w:w="2857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178" w:lineRule="exact"/>
              <w:ind w:right="773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3431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Bankarske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usluge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usluge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platnog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prometa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1.825,69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3433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Zatezne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kamate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26,63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3434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15"/>
                <w:sz w:val="16"/>
              </w:rPr>
              <w:t> </w:t>
            </w:r>
            <w:r>
              <w:rPr>
                <w:rFonts w:ascii="Arial MT"/>
                <w:sz w:val="16"/>
              </w:rPr>
              <w:t>nespomenuti</w:t>
            </w:r>
            <w:r>
              <w:rPr>
                <w:rFonts w:ascii="Arial MT"/>
                <w:spacing w:val="15"/>
                <w:sz w:val="16"/>
              </w:rPr>
              <w:t> </w:t>
            </w: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15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387,49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6509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5.5.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Rashodi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3111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Plaće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redovan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rad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4.872,24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00202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STAMBENE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DJELATNOSTI</w:t>
            </w:r>
          </w:p>
        </w:tc>
        <w:tc>
          <w:tcPr>
            <w:tcW w:w="2857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913.438,15</w:t>
            </w:r>
          </w:p>
        </w:tc>
        <w:tc>
          <w:tcPr>
            <w:tcW w:w="1573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845.863,72</w:t>
            </w:r>
          </w:p>
        </w:tc>
        <w:tc>
          <w:tcPr>
            <w:tcW w:w="1333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92,60%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258.293,45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259.081,52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100,31%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258.293,45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259.081,52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100,31%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361.250,00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346.259,13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95,85%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naknada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74.500,00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79.325,42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106,48%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4.2.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doprinos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80,41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53,61%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4.3.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Vodni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4.4.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Legalizacija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80.000,00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78.899,51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98,62%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Zakup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30.000,00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25.185,22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83,95%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4.7.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Koncesija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150.083,86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100,06%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4.8.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10.724,75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44,69%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4.a.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ostali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namjenski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prihodi,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grobna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naknada,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mrtvačnica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1.959,96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6509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177.275,20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159.275,20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89,85%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5.3.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-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izvanproračunski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korisnici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5.8.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Kapitalne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-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izvanproračunski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korisnici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5.9.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53.040,11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35.040,11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66,06%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7.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OD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ILI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ZAMJENE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NEF.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NAKNADE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OSIGUR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18.319,50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14.598,57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79,69%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7.1.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Prodaja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stambenih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objekata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5"/>
                <w:sz w:val="16"/>
              </w:rPr>
              <w:t>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102,00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101,07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99,09%</w:t>
            </w:r>
          </w:p>
        </w:tc>
      </w:tr>
      <w:tr>
        <w:trPr>
          <w:trHeight w:val="204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7.3.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Prodaja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građevinskog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zemljišta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18.217,50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14.497,50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79,58%</w:t>
            </w:r>
          </w:p>
        </w:tc>
      </w:tr>
      <w:tr>
        <w:trPr>
          <w:trHeight w:val="203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8.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NAMJENSKI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(fin.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imovina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66.649,30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67,80%</w:t>
            </w:r>
          </w:p>
        </w:tc>
      </w:tr>
      <w:tr>
        <w:trPr>
          <w:trHeight w:val="205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8.1.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Kratkoročno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zaduživanje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66.649,30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67,80%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1004</w:t>
            </w:r>
          </w:p>
        </w:tc>
        <w:tc>
          <w:tcPr>
            <w:tcW w:w="6509" w:type="dxa"/>
            <w:shd w:val="clear" w:color="auto" w:fill="FF9900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2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2857" w:type="dxa"/>
            <w:shd w:val="clear" w:color="auto" w:fill="FF9900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175.920,00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168.891,93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A100401</w:t>
            </w:r>
          </w:p>
        </w:tc>
        <w:tc>
          <w:tcPr>
            <w:tcW w:w="650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Javna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</w:t>
            </w:r>
          </w:p>
        </w:tc>
        <w:tc>
          <w:tcPr>
            <w:tcW w:w="28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27.988,13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93,29%</w:t>
            </w: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30.000,00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27.988,13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93,29%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naknada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30.000,00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27.988,13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93,29%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27.988,13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93,29%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3223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Energija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25.009,37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2.978,76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A100402</w:t>
            </w:r>
          </w:p>
        </w:tc>
        <w:tc>
          <w:tcPr>
            <w:tcW w:w="650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kanala</w:t>
            </w:r>
          </w:p>
        </w:tc>
        <w:tc>
          <w:tcPr>
            <w:tcW w:w="28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64.500,00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61.408,12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95,21%</w:t>
            </w: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1.992,80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20,98%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1.992,80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20,98%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509"/>
        <w:gridCol w:w="2857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178" w:lineRule="exact"/>
              <w:ind w:right="773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1.992,80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20,98%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3224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Materijal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dijelovi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1.992,80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55.000,00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59.415,32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108,03%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naknada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4.730,10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4.730,10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4.730,10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Zakup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14.185,22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97,83%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14.185,22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97,83%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14.185,22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4.7.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Koncesija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RH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33.000,00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33.000,00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33.000,00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27.625,00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5.375,00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A100403</w:t>
            </w:r>
          </w:p>
        </w:tc>
        <w:tc>
          <w:tcPr>
            <w:tcW w:w="650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Zimska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služba</w:t>
            </w:r>
          </w:p>
        </w:tc>
        <w:tc>
          <w:tcPr>
            <w:tcW w:w="28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1.886,00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94,30%</w:t>
            </w: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1.886,00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94,30%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1.886,00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94,30%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1.886,00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94,30%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1.886,00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A100404</w:t>
            </w:r>
          </w:p>
        </w:tc>
        <w:tc>
          <w:tcPr>
            <w:tcW w:w="650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groblja</w:t>
            </w:r>
          </w:p>
        </w:tc>
        <w:tc>
          <w:tcPr>
            <w:tcW w:w="28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14.780,00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14.775,61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99,97%</w:t>
            </w: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12.780,00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12.815,65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100,28%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12.780,00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12.815,65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100,28%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12.780,00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12.815,65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100,28%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12.815,65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1.959,96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98,00%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4.a.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ostali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namjenski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prihodi,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grobna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naknada,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mrtvačnica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1.959,96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1.959,96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1.959,96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A100405</w:t>
            </w:r>
          </w:p>
        </w:tc>
        <w:tc>
          <w:tcPr>
            <w:tcW w:w="6509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površina</w:t>
            </w:r>
          </w:p>
        </w:tc>
        <w:tc>
          <w:tcPr>
            <w:tcW w:w="2857" w:type="dxa"/>
            <w:shd w:val="clear" w:color="auto" w:fill="FFFF99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33.250,00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33.297,15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100,14%</w:t>
            </w:r>
          </w:p>
        </w:tc>
      </w:tr>
      <w:tr>
        <w:trPr>
          <w:trHeight w:val="202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23.250,00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23.297,15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100,20%</w:t>
            </w:r>
          </w:p>
        </w:tc>
      </w:tr>
      <w:tr>
        <w:trPr>
          <w:trHeight w:val="207" w:hRule="atLeast"/>
        </w:trPr>
        <w:tc>
          <w:tcPr>
            <w:tcW w:w="884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5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23.250,00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23.297,15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23.250,00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23.297,15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100,20%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56,35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Materijal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sirovine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9.931,80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3223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Energija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2.068,61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3224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Materijal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dijelovi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1.833,72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3225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Sitni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inventar 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autogume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392,00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509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65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8.895,72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823"/>
        <w:gridCol w:w="2542"/>
        <w:gridCol w:w="1572"/>
        <w:gridCol w:w="1332"/>
      </w:tblGrid>
      <w:tr>
        <w:trPr>
          <w:trHeight w:val="193" w:hRule="atLeast"/>
        </w:trPr>
        <w:tc>
          <w:tcPr>
            <w:tcW w:w="14608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82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4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823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542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82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542" w:type="dxa"/>
            <w:shd w:val="clear" w:color="auto" w:fill="959595"/>
          </w:tcPr>
          <w:p>
            <w:pPr>
              <w:pStyle w:val="TableParagraph"/>
              <w:spacing w:line="178" w:lineRule="exact"/>
              <w:ind w:left="1675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178" w:lineRule="exact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178" w:lineRule="exact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 w:before="6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118,95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K100401</w:t>
            </w:r>
          </w:p>
        </w:tc>
        <w:tc>
          <w:tcPr>
            <w:tcW w:w="682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novih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armatura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javnu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rasvjetu</w:t>
            </w:r>
          </w:p>
        </w:tc>
        <w:tc>
          <w:tcPr>
            <w:tcW w:w="254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1.850,00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1.700,00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1.700,00</w:t>
            </w:r>
          </w:p>
        </w:tc>
        <w:tc>
          <w:tcPr>
            <w:tcW w:w="1572" w:type="dxa"/>
          </w:tcPr>
          <w:p>
            <w:pPr>
              <w:pStyle w:val="TableParagraph"/>
              <w:spacing w:line="176" w:lineRule="exact"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3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4.2.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doprinos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150,00</w:t>
            </w:r>
          </w:p>
        </w:tc>
        <w:tc>
          <w:tcPr>
            <w:tcW w:w="1572" w:type="dxa"/>
          </w:tcPr>
          <w:p>
            <w:pPr>
              <w:pStyle w:val="TableParagraph"/>
              <w:spacing w:line="176" w:lineRule="exact"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T100401</w:t>
            </w:r>
          </w:p>
        </w:tc>
        <w:tc>
          <w:tcPr>
            <w:tcW w:w="682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Tekući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projekt: Uštede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električnoj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energiji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javne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rasvjete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-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ESCO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model</w:t>
            </w:r>
          </w:p>
        </w:tc>
        <w:tc>
          <w:tcPr>
            <w:tcW w:w="254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29.540,00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29.536,92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99,99%</w:t>
            </w: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6.540,00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4.429,73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67,73%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6.540,00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4.429,73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67,73%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6.540,00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4.429,73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67,73%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3223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Energija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4.429,73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25.107,19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109,16%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naknada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25.107,19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109,16%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23.000,00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25.107,19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109,16%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3223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Energija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25.107,19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1005</w:t>
            </w:r>
          </w:p>
        </w:tc>
        <w:tc>
          <w:tcPr>
            <w:tcW w:w="682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3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254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337.080,00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336.612,45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99,86%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K100501</w:t>
            </w:r>
          </w:p>
        </w:tc>
        <w:tc>
          <w:tcPr>
            <w:tcW w:w="682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Sustav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otpadnih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voda</w:t>
            </w:r>
          </w:p>
        </w:tc>
        <w:tc>
          <w:tcPr>
            <w:tcW w:w="254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7.460,00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7.314,36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98,05%</w:t>
            </w: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7.460,00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7.314,36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98,05%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7.460,00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7.314,36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98,05%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7.460,00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7.314,36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98,05%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6823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4.902,36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2.412,00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K100503</w:t>
            </w:r>
          </w:p>
        </w:tc>
        <w:tc>
          <w:tcPr>
            <w:tcW w:w="682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Drenovac,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Pušina,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Humljani</w:t>
            </w:r>
          </w:p>
        </w:tc>
        <w:tc>
          <w:tcPr>
            <w:tcW w:w="254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15.910,00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15.901,60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99,95%</w:t>
            </w:r>
          </w:p>
        </w:tc>
      </w:tr>
      <w:tr>
        <w:trPr>
          <w:trHeight w:val="203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10,00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10,00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10,00</w:t>
            </w:r>
          </w:p>
        </w:tc>
        <w:tc>
          <w:tcPr>
            <w:tcW w:w="1572" w:type="dxa"/>
          </w:tcPr>
          <w:p>
            <w:pPr>
              <w:pStyle w:val="TableParagraph"/>
              <w:spacing w:line="176" w:lineRule="exact"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2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15.901,60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100,01%</w:t>
            </w:r>
          </w:p>
        </w:tc>
      </w:tr>
      <w:tr>
        <w:trPr>
          <w:trHeight w:val="207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4.2.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doprinos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80,41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80,41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6823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80,41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162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542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15.821,19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99,50%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823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42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15.900,00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15.821,19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99,50%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6823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12.648,60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6823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54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3.172,59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377"/>
        <w:gridCol w:w="1988"/>
        <w:gridCol w:w="1573"/>
        <w:gridCol w:w="1333"/>
      </w:tblGrid>
      <w:tr>
        <w:trPr>
          <w:trHeight w:val="193" w:hRule="atLeast"/>
        </w:trPr>
        <w:tc>
          <w:tcPr>
            <w:tcW w:w="14610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37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377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988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3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37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88" w:type="dxa"/>
            <w:shd w:val="clear" w:color="auto" w:fill="959595"/>
          </w:tcPr>
          <w:p>
            <w:pPr>
              <w:pStyle w:val="TableParagraph"/>
              <w:spacing w:line="240" w:lineRule="auto"/>
              <w:ind w:left="3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/>
              <w:ind w:left="2"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/>
              <w:ind w:left="2"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K100504</w:t>
            </w:r>
          </w:p>
        </w:tc>
        <w:tc>
          <w:tcPr>
            <w:tcW w:w="7377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Brezovljani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Vojlovički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Rajino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Polje</w:t>
            </w:r>
          </w:p>
        </w:tc>
        <w:tc>
          <w:tcPr>
            <w:tcW w:w="1988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490,00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361,01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73,68%</w:t>
            </w:r>
          </w:p>
        </w:tc>
      </w:tr>
      <w:tr>
        <w:trPr>
          <w:trHeight w:val="202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490,00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361,01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73,68%</w:t>
            </w:r>
          </w:p>
        </w:tc>
      </w:tr>
      <w:tr>
        <w:trPr>
          <w:trHeight w:val="207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490,00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361,01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73,68%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490,00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361,01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73,68%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361,01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K100505</w:t>
            </w:r>
          </w:p>
        </w:tc>
        <w:tc>
          <w:tcPr>
            <w:tcW w:w="737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rasvjete(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uz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državnu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cestu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D2,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solarna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javna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rasvjeta)</w:t>
            </w:r>
          </w:p>
        </w:tc>
        <w:tc>
          <w:tcPr>
            <w:tcW w:w="198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15.670,00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15.664,50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99,96%</w:t>
            </w:r>
          </w:p>
        </w:tc>
      </w:tr>
      <w:tr>
        <w:trPr>
          <w:trHeight w:val="202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1.850,00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2.866,18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154,93%</w:t>
            </w:r>
          </w:p>
        </w:tc>
      </w:tr>
      <w:tr>
        <w:trPr>
          <w:trHeight w:val="207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1.850,00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2.866,18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154,93%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2.866,18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154,93%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377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991,18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1.875,00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13.820,00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12.798,32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92,61%</w:t>
            </w:r>
          </w:p>
        </w:tc>
      </w:tr>
      <w:tr>
        <w:trPr>
          <w:trHeight w:val="207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6.978,32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87,23%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6.978,32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87,23%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6.978,32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4.8.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5.820,00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5.820,00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5.820,00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5.820,00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5.820,00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K100506</w:t>
            </w:r>
          </w:p>
        </w:tc>
        <w:tc>
          <w:tcPr>
            <w:tcW w:w="737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Kapitalni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projekt: Izgradnja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javne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rasvjete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-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ulica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A.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Cesarca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(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solarna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javna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rasvjeta)</w:t>
            </w:r>
          </w:p>
        </w:tc>
        <w:tc>
          <w:tcPr>
            <w:tcW w:w="198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K100507</w:t>
            </w:r>
          </w:p>
        </w:tc>
        <w:tc>
          <w:tcPr>
            <w:tcW w:w="737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Modernizacija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198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294.300,00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294.120,98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99,94%</w:t>
            </w:r>
          </w:p>
        </w:tc>
      </w:tr>
      <w:tr>
        <w:trPr>
          <w:trHeight w:val="202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5.800,50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27.033,80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466,06%</w:t>
            </w:r>
          </w:p>
        </w:tc>
      </w:tr>
      <w:tr>
        <w:trPr>
          <w:trHeight w:val="207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5.800,50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27.033,80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466,06%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5.800,50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27.033,80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466,06%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27.033,80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183.780,00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166.088,61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90,37%</w:t>
            </w:r>
          </w:p>
        </w:tc>
      </w:tr>
      <w:tr>
        <w:trPr>
          <w:trHeight w:val="208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9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4.5.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Šumski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9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38.600,00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9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38.600,00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9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38.600,00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38.600,00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38.600,00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Zakup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10.500,00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10.500,00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4.7.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Koncesija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RH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114.000,00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114.083,86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100,07%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37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98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114.000,00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114.083,86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100,07%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7377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92.146,36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37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98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21.937,50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71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4.8.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198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16.180,00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2.904,75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17,95%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557"/>
        <w:gridCol w:w="2808"/>
        <w:gridCol w:w="1573"/>
        <w:gridCol w:w="1333"/>
      </w:tblGrid>
      <w:tr>
        <w:trPr>
          <w:trHeight w:val="193" w:hRule="atLeast"/>
        </w:trPr>
        <w:tc>
          <w:tcPr>
            <w:tcW w:w="14610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55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557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808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5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shd w:val="clear" w:color="auto" w:fill="959595"/>
          </w:tcPr>
          <w:p>
            <w:pPr>
              <w:pStyle w:val="TableParagraph"/>
              <w:spacing w:line="178" w:lineRule="exact"/>
              <w:ind w:right="772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left="2"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left="2"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16.180,00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2.904,75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17,95%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2.904,75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655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86.400,00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7.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OD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ILI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ZAMJENE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NEF.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NAKNADE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OSIGUR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18.319,50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14.598,57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79,69%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7.1.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Prodaja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stambenih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objekata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5"/>
                <w:sz w:val="16"/>
              </w:rPr>
              <w:t>RH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102,00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101,07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99,09%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102,00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101,07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99,09%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101,07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7.3.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Prodaja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građevinskog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zemljišta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18.217,50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14.497,50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79,58%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18.217,50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14.497,50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79,58%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14.497,50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1006</w:t>
            </w:r>
          </w:p>
        </w:tc>
        <w:tc>
          <w:tcPr>
            <w:tcW w:w="655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6"/>
                <w:sz w:val="16"/>
              </w:rPr>
              <w:t> </w:t>
            </w:r>
            <w:r>
              <w:rPr>
                <w:b/>
                <w:sz w:val="16"/>
              </w:rPr>
              <w:t>MAGISTRALNI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z w:val="16"/>
              </w:rPr>
              <w:t>SLAVONSKA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PODRAVINA</w:t>
            </w:r>
          </w:p>
        </w:tc>
        <w:tc>
          <w:tcPr>
            <w:tcW w:w="2808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3.750,00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1.878,94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50,11%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K100601</w:t>
            </w:r>
          </w:p>
        </w:tc>
        <w:tc>
          <w:tcPr>
            <w:tcW w:w="65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23"/>
                <w:sz w:val="16"/>
              </w:rPr>
              <w:t> </w:t>
            </w:r>
            <w:r>
              <w:rPr>
                <w:b/>
                <w:sz w:val="16"/>
              </w:rPr>
              <w:t>Aglomeracija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Čačinci-</w:t>
            </w:r>
            <w:r>
              <w:rPr>
                <w:b/>
                <w:spacing w:val="-2"/>
                <w:sz w:val="16"/>
              </w:rPr>
              <w:t>Orahovica</w:t>
            </w:r>
          </w:p>
        </w:tc>
        <w:tc>
          <w:tcPr>
            <w:tcW w:w="280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972,88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38,92%</w:t>
            </w:r>
          </w:p>
        </w:tc>
      </w:tr>
      <w:tr>
        <w:trPr>
          <w:trHeight w:val="202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972,88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38,92%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972,88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38,92%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972,88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38,92%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972,88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T100601</w:t>
            </w:r>
          </w:p>
        </w:tc>
        <w:tc>
          <w:tcPr>
            <w:tcW w:w="6557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Završetak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vodovoda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Čačincima</w:t>
            </w:r>
          </w:p>
        </w:tc>
        <w:tc>
          <w:tcPr>
            <w:tcW w:w="2808" w:type="dxa"/>
            <w:shd w:val="clear" w:color="auto" w:fill="FFFF99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906,06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72,48%</w:t>
            </w:r>
          </w:p>
        </w:tc>
      </w:tr>
      <w:tr>
        <w:trPr>
          <w:trHeight w:val="202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1.150,00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906,06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78,79%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1.150,00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906,06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78,79%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1.150,00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906,06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78,79%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906,06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4.3.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Vodni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doprinos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808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</w:t>
            </w:r>
          </w:p>
        </w:tc>
        <w:tc>
          <w:tcPr>
            <w:tcW w:w="1573" w:type="dxa"/>
          </w:tcPr>
          <w:p>
            <w:pPr>
              <w:pStyle w:val="TableParagraph"/>
              <w:spacing w:line="176" w:lineRule="exact" w:before="6"/>
              <w:ind w:right="19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1007</w:t>
            </w:r>
          </w:p>
        </w:tc>
        <w:tc>
          <w:tcPr>
            <w:tcW w:w="655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KOMUNALNO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2808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396.688,15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338.480,40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85,33%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A100701</w:t>
            </w:r>
          </w:p>
        </w:tc>
        <w:tc>
          <w:tcPr>
            <w:tcW w:w="655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deratizacija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higijeničarska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služba</w:t>
            </w:r>
          </w:p>
        </w:tc>
        <w:tc>
          <w:tcPr>
            <w:tcW w:w="280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37.000,00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36.157,22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97,72%</w:t>
            </w:r>
          </w:p>
        </w:tc>
      </w:tr>
      <w:tr>
        <w:trPr>
          <w:trHeight w:val="203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11.657,22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93,26%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11.657,22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11.657,22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93,26%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6557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10.252,22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1.405,00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Komunalna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naknada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5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0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6557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4.950,36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655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16.549,64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889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4.7.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Koncesija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RH</w:t>
            </w:r>
          </w:p>
        </w:tc>
        <w:tc>
          <w:tcPr>
            <w:tcW w:w="2808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184"/>
        <w:gridCol w:w="2181"/>
        <w:gridCol w:w="1573"/>
        <w:gridCol w:w="1333"/>
      </w:tblGrid>
      <w:tr>
        <w:trPr>
          <w:trHeight w:val="193" w:hRule="atLeast"/>
        </w:trPr>
        <w:tc>
          <w:tcPr>
            <w:tcW w:w="14610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184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1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184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181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84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1" w:type="dxa"/>
            <w:shd w:val="clear" w:color="auto" w:fill="959595"/>
          </w:tcPr>
          <w:p>
            <w:pPr>
              <w:pStyle w:val="TableParagraph"/>
              <w:spacing w:line="178" w:lineRule="exact"/>
              <w:ind w:left="540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left="2"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left="2"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A100704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Imovinsko-pravni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odnosi,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katastra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19.350,00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19.326,33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99,88%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16.350,00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16.826,33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102,91%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16.350,00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16.826,33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102,91%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16.350,00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16.826,33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102,91%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16.826,33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83,33%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4.4.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Legalizacija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2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500,00</w:t>
            </w:r>
          </w:p>
        </w:tc>
        <w:tc>
          <w:tcPr>
            <w:tcW w:w="1573" w:type="dxa"/>
          </w:tcPr>
          <w:p>
            <w:pPr>
              <w:pStyle w:val="TableParagraph"/>
              <w:spacing w:line="176" w:lineRule="exact" w:before="6"/>
              <w:ind w:right="19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6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Zakup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4.8.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Prodaja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PZ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u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vlasništvu</w:t>
            </w:r>
            <w:r>
              <w:rPr>
                <w:b/>
                <w:color w:val="333333"/>
                <w:spacing w:val="-6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RH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2.000,00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A100705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povišenog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zdravstvenog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standarda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1.599,38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1.563,72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97,77%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1.599,38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1.563,72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97,77%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1.599,38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1.563,72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97,77%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1.599,38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1.563,72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97,77%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1.563,72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A100706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Organizirano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prikupljanje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otpada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6.300,00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5.586,40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88,67%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5.586,40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88,67%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5.586,40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88,67%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6.300,00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5.586,40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88,67%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5.586,40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A100707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Prijevoz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pokojnika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financira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1.070,10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71,34%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1.070,10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71,34%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1.070,10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71,34%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1.070,10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71,34%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1.070,10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A100708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Komunalni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linijski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prijevoz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11.022,65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100,21%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11.022,65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100,21%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11.022,65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100,21%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184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181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11.022,65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100,21%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3231</w:t>
            </w:r>
          </w:p>
        </w:tc>
        <w:tc>
          <w:tcPr>
            <w:tcW w:w="7184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105"/>
                <w:sz w:val="16"/>
              </w:rPr>
              <w:t>Usluge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telefona,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interneta,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pošte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prijevoza</w:t>
            </w:r>
          </w:p>
        </w:tc>
        <w:tc>
          <w:tcPr>
            <w:tcW w:w="2181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11.022,65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K100701</w:t>
            </w:r>
          </w:p>
        </w:tc>
        <w:tc>
          <w:tcPr>
            <w:tcW w:w="718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Nabava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kontejnera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kanti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otpad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mobilno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reciklažno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dvorište</w:t>
            </w:r>
          </w:p>
        </w:tc>
        <w:tc>
          <w:tcPr>
            <w:tcW w:w="218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30.375,00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30.375,00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523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81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191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184" w:type="dxa"/>
          </w:tcPr>
          <w:p>
            <w:pPr>
              <w:pStyle w:val="TableParagraph"/>
              <w:spacing w:line="165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181" w:type="dxa"/>
          </w:tcPr>
          <w:p>
            <w:pPr>
              <w:pStyle w:val="TableParagraph"/>
              <w:spacing w:line="165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573" w:type="dxa"/>
          </w:tcPr>
          <w:p>
            <w:pPr>
              <w:pStyle w:val="TableParagraph"/>
              <w:spacing w:line="165" w:lineRule="exact" w:before="6"/>
              <w:ind w:right="19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165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850"/>
        <w:gridCol w:w="1516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ind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spacing w:line="178" w:lineRule="exact"/>
              <w:ind w:right="12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 w:before="6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6.075,00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5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5.8.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Kapitalne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-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izvanproračunski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korisnici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24.300,00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K100707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parkirališta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ograde,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parkiralište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Paušincima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4.977,38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99,55%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4.977,38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99,55%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4.977,38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99,55%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4.977,38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99,55%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4213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Ceste,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željeznice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prometni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4.977,38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K100711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Pametni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gradovi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WiFi4EU,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Proširenje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Wi-Fi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mreže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Čačincima,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š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17.137,74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79,71%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17.137,74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79,71%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17.137,74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79,71%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35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Subvencije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17.137,74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79,71%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3512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Subvencije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trgovačkim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društvima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u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javnom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sektoru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17.137,74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K100712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mjesnih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domova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Paušinci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Energetska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obnova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25.197,22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25.097,50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2.644,89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2.545,17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96,23%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2.644,89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2.545,17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262,33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262,33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262,33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2.382,56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2.282,84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95,81%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57,84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2.225,00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5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15.902,33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15.902,33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5.9.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15.902,33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15.902,33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1.486,52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1.486,52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1.486,52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14.415,81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14.415,81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14.415,81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8.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NAMJENSKI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(fin.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imovina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8.1.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Kratkoročno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zaduživanje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K100713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škole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Humljanima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Adaptacija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doma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115.541,69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84.888,52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73,47%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4.753,91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5.751,44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120,98%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4.753,91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5.751,44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120,98%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318,58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318,58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318,58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4.435,33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5.432,86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122,49%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50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65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997,53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839"/>
        <w:gridCol w:w="1527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8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839" w:type="dxa"/>
            <w:shd w:val="clear" w:color="auto" w:fill="959595"/>
          </w:tcPr>
          <w:p>
            <w:pPr>
              <w:pStyle w:val="TableParagraph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27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  <w:shd w:val="clear" w:color="auto" w:fill="959595"/>
          </w:tcPr>
          <w:p>
            <w:pPr>
              <w:pStyle w:val="TableParagraph"/>
              <w:spacing w:line="178" w:lineRule="exact"/>
              <w:ind w:right="11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122,83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4.312,50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39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19.137,78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19.137,78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5.9.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19.137,78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19.137,78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1.805,27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1.805,27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1.805,27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27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17.332,51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17.332,51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17.004,96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327,55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8.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NAMJENSKI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(fin.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imovina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91.650,00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59.999,30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65,47%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8.1.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Kratkoročno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zaduživanje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91.650,00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59.999,30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65,47%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91.650,00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59.999,30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65,47%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4212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Poslovni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objekti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59.999,30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K100714</w:t>
            </w:r>
          </w:p>
        </w:tc>
        <w:tc>
          <w:tcPr>
            <w:tcW w:w="78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nabave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specijaliziranog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vozila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prikupljanje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otpada</w:t>
            </w:r>
          </w:p>
        </w:tc>
        <w:tc>
          <w:tcPr>
            <w:tcW w:w="152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3861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pomoći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kreditnim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financijskim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institucijama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trgovačkim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društvima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u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javnom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sek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7.703,52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T100701</w:t>
            </w:r>
          </w:p>
        </w:tc>
        <w:tc>
          <w:tcPr>
            <w:tcW w:w="78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Javni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radovi</w:t>
            </w:r>
          </w:p>
        </w:tc>
        <w:tc>
          <w:tcPr>
            <w:tcW w:w="152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13.576,09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13.576,09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41,00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41,00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41,00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41,00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41,00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41,00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3236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Zdravstvene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veterinarske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41,00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39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5.3.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-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izvanproračunski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korisnici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13.535,09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Rashodi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13.149,64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13.149,64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3111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Plaće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redovan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rad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11.287,26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3132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Doprinosi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obvezno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zdravstveno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1.862,38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27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385,45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385,45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3212</w:t>
            </w:r>
          </w:p>
        </w:tc>
        <w:tc>
          <w:tcPr>
            <w:tcW w:w="7839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prijevoz,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rad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terenu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odvojeni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život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385,45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T100702</w:t>
            </w:r>
          </w:p>
        </w:tc>
        <w:tc>
          <w:tcPr>
            <w:tcW w:w="7839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površina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trgova,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igrališta</w:t>
            </w:r>
          </w:p>
        </w:tc>
        <w:tc>
          <w:tcPr>
            <w:tcW w:w="1527" w:type="dxa"/>
            <w:shd w:val="clear" w:color="auto" w:fill="FFFF99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42.000,00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39.420,48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93,86%</w:t>
            </w:r>
          </w:p>
        </w:tc>
      </w:tr>
      <w:tr>
        <w:trPr>
          <w:trHeight w:val="202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39.420,48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93,86%</w:t>
            </w:r>
          </w:p>
        </w:tc>
      </w:tr>
      <w:tr>
        <w:trPr>
          <w:trHeight w:val="207" w:hRule="atLeast"/>
        </w:trPr>
        <w:tc>
          <w:tcPr>
            <w:tcW w:w="10178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27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42.000,00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39.420,48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93,86%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39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27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37.000,00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36.935,35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99,83%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487,50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3224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Materijal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dijelovi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1.529,03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3225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Sitni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inventar 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autogume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427,62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3231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105"/>
                <w:sz w:val="16"/>
              </w:rPr>
              <w:t>Usluge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telefona,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interneta,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pošte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prijevoza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187,50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783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9.684,74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3239</w:t>
            </w:r>
          </w:p>
        </w:tc>
        <w:tc>
          <w:tcPr>
            <w:tcW w:w="7839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2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65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24.618,96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812"/>
        <w:gridCol w:w="1553"/>
        <w:gridCol w:w="1572"/>
        <w:gridCol w:w="1332"/>
      </w:tblGrid>
      <w:tr>
        <w:trPr>
          <w:trHeight w:val="193" w:hRule="atLeast"/>
        </w:trPr>
        <w:tc>
          <w:tcPr>
            <w:tcW w:w="14608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81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812" w:type="dxa"/>
            <w:shd w:val="clear" w:color="auto" w:fill="959595"/>
          </w:tcPr>
          <w:p>
            <w:pPr>
              <w:pStyle w:val="TableParagraph"/>
              <w:ind w:left="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53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1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shd w:val="clear" w:color="auto" w:fill="959595"/>
          </w:tcPr>
          <w:p>
            <w:pPr>
              <w:pStyle w:val="TableParagraph"/>
              <w:spacing w:line="178" w:lineRule="exact"/>
              <w:ind w:right="8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178" w:lineRule="exact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178" w:lineRule="exact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2.485,13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49,70%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4227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Uređaji,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strojevi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oprema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namjene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2.485,13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T100703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Tekući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projekt:</w:t>
            </w:r>
            <w:r>
              <w:rPr>
                <w:b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Izrade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planova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-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prostorni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plan,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DPU,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zaštite,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razvoja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15.125,00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15.018,75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99,30%</w:t>
            </w:r>
          </w:p>
        </w:tc>
      </w:tr>
      <w:tr>
        <w:trPr>
          <w:trHeight w:val="202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15.125,00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15.018,75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99,30%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15.125,00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15.018,75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99,30%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15.125,00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15.018,75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99,30%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15.018,75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T100704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društvene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14.638,75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97,59%</w:t>
            </w:r>
          </w:p>
        </w:tc>
      </w:tr>
      <w:tr>
        <w:trPr>
          <w:trHeight w:val="203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14.638,75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97,59%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14.638,75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97,59%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14.638,75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97,59%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14.638,75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T100719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Hidraulički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analizu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vodopskrb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sustava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JIVU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VODA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d.o.o.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3861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pomoći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kreditnim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financijskim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institucijama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trgovačkim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društvima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u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javnom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sek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5.413,10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T100720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terensko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snimanje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vodopskrb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sustava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GIS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sustav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3861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pomoći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kreditnim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ostalim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financijskim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institucijama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trgovačkim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društvima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u</w:t>
            </w:r>
            <w:r>
              <w:rPr>
                <w:rFonts w:ascii="Arial MT" w:hAnsi="Arial MT"/>
                <w:spacing w:val="-3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javnom</w:t>
            </w:r>
            <w:r>
              <w:rPr>
                <w:rFonts w:ascii="Arial MT" w:hAnsi="Arial MT"/>
                <w:spacing w:val="-2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sek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5.507,15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T100721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Transformacija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Prostornog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plana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12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5.9.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18.000,00</w:t>
            </w:r>
          </w:p>
        </w:tc>
        <w:tc>
          <w:tcPr>
            <w:tcW w:w="1572" w:type="dxa"/>
          </w:tcPr>
          <w:p>
            <w:pPr>
              <w:pStyle w:val="TableParagraph"/>
              <w:spacing w:line="176" w:lineRule="exact"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0,00%</w:t>
            </w:r>
          </w:p>
        </w:tc>
      </w:tr>
      <w:tr>
        <w:trPr>
          <w:trHeight w:val="204" w:hRule="atLeast"/>
        </w:trPr>
        <w:tc>
          <w:tcPr>
            <w:tcW w:w="1015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00203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SLUŽBA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61.020,84</w:t>
            </w:r>
          </w:p>
        </w:tc>
        <w:tc>
          <w:tcPr>
            <w:tcW w:w="157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60.207,00</w:t>
            </w:r>
          </w:p>
        </w:tc>
        <w:tc>
          <w:tcPr>
            <w:tcW w:w="133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98,67%</w:t>
            </w:r>
          </w:p>
        </w:tc>
      </w:tr>
      <w:tr>
        <w:trPr>
          <w:trHeight w:val="202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61.020,84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60.207,00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98,67%</w:t>
            </w:r>
          </w:p>
        </w:tc>
      </w:tr>
      <w:tr>
        <w:trPr>
          <w:trHeight w:val="205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61.020,84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60.207,00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98,67%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1009</w:t>
            </w:r>
          </w:p>
        </w:tc>
        <w:tc>
          <w:tcPr>
            <w:tcW w:w="781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ZAŠTITA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POŽARA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155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61.020,84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60.207,00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98,67%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A100901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Aktivnost: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Donacije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redovan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rad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DVD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Čačinci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1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35.000,00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A100903</w:t>
            </w:r>
          </w:p>
        </w:tc>
        <w:tc>
          <w:tcPr>
            <w:tcW w:w="781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Centra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193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5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1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53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12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5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1.990,84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032"/>
        <w:gridCol w:w="2334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0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4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032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334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3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0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4" w:type="dxa"/>
            <w:shd w:val="clear" w:color="auto" w:fill="959595"/>
          </w:tcPr>
          <w:p>
            <w:pPr>
              <w:pStyle w:val="TableParagraph"/>
              <w:spacing w:line="240" w:lineRule="auto"/>
              <w:ind w:left="1466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K100901</w:t>
            </w:r>
          </w:p>
        </w:tc>
        <w:tc>
          <w:tcPr>
            <w:tcW w:w="7032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novog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vatrogasnog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doma</w:t>
            </w:r>
          </w:p>
        </w:tc>
        <w:tc>
          <w:tcPr>
            <w:tcW w:w="2334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03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334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03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10.750,00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T100902</w:t>
            </w:r>
          </w:p>
        </w:tc>
        <w:tc>
          <w:tcPr>
            <w:tcW w:w="70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233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6.630,00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6.597,00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99,50%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6.630,00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6.597,00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99,50%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6.630,00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6.597,00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99,50%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03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334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3.880,00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3.850,00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99,23%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032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3.850,00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032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334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2.750,00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2.747,00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99,89%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03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2.747,00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T100904</w:t>
            </w:r>
          </w:p>
        </w:tc>
        <w:tc>
          <w:tcPr>
            <w:tcW w:w="70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Ugovor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korištenju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višenamjenske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autocisterne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pitku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vodu</w:t>
            </w:r>
          </w:p>
        </w:tc>
        <w:tc>
          <w:tcPr>
            <w:tcW w:w="233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5.869,16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88,26%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5.869,16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88,26%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5.869,16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88,26%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03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334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6.650,00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5.869,16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88,26%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3232</w:t>
            </w:r>
          </w:p>
        </w:tc>
        <w:tc>
          <w:tcPr>
            <w:tcW w:w="7032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Usluge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tekućeg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investicijskog</w:t>
            </w:r>
            <w:r>
              <w:rPr>
                <w:rFonts w:ascii="Arial MT" w:hAnsi="Arial MT"/>
                <w:spacing w:val="3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održavanja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2.059,77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7032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769,10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3292</w:t>
            </w:r>
          </w:p>
        </w:tc>
        <w:tc>
          <w:tcPr>
            <w:tcW w:w="703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Premije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osiguranja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3.040,29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937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00204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ŠKOLSTVO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PREDŠKOLSKI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ODGOJ</w:t>
            </w:r>
          </w:p>
        </w:tc>
        <w:tc>
          <w:tcPr>
            <w:tcW w:w="2334" w:type="dxa"/>
            <w:shd w:val="clear" w:color="auto" w:fill="9999FF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357.122,46</w:t>
            </w:r>
          </w:p>
        </w:tc>
        <w:tc>
          <w:tcPr>
            <w:tcW w:w="1573" w:type="dxa"/>
            <w:shd w:val="clear" w:color="auto" w:fill="9999FF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357.168,24</w:t>
            </w:r>
          </w:p>
        </w:tc>
        <w:tc>
          <w:tcPr>
            <w:tcW w:w="1333" w:type="dxa"/>
            <w:shd w:val="clear" w:color="auto" w:fill="9999FF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100,01%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196.791,80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183.421,96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93,21%</w:t>
            </w:r>
          </w:p>
        </w:tc>
      </w:tr>
      <w:tr>
        <w:trPr>
          <w:trHeight w:val="203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196.791,80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183.421,96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93,21%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032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160.330,66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173.746,28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108,37%</w:t>
            </w:r>
          </w:p>
        </w:tc>
      </w:tr>
      <w:tr>
        <w:trPr>
          <w:trHeight w:val="203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136.464,00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149.879,62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109,83%</w:t>
            </w:r>
          </w:p>
        </w:tc>
      </w:tr>
      <w:tr>
        <w:trPr>
          <w:trHeight w:val="205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1010</w:t>
            </w:r>
          </w:p>
        </w:tc>
        <w:tc>
          <w:tcPr>
            <w:tcW w:w="70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2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VRTIĆA</w:t>
            </w:r>
          </w:p>
        </w:tc>
        <w:tc>
          <w:tcPr>
            <w:tcW w:w="2334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304.000,00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304.345,14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100,11%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A101001</w:t>
            </w:r>
          </w:p>
        </w:tc>
        <w:tc>
          <w:tcPr>
            <w:tcW w:w="70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Administrativno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tehničko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osoblje</w:t>
            </w:r>
          </w:p>
        </w:tc>
        <w:tc>
          <w:tcPr>
            <w:tcW w:w="233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304.000,00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304.345,14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100,11%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167.536,00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154.465,52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92,20%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167.536,00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154.465,52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92,20%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36</w:t>
            </w:r>
          </w:p>
        </w:tc>
        <w:tc>
          <w:tcPr>
            <w:tcW w:w="703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Pomoći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dane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inozemstvo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unutar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općeg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proračuna</w:t>
            </w:r>
          </w:p>
        </w:tc>
        <w:tc>
          <w:tcPr>
            <w:tcW w:w="2334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167.536,00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154.465,52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92,20%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3661</w:t>
            </w:r>
          </w:p>
        </w:tc>
        <w:tc>
          <w:tcPr>
            <w:tcW w:w="703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Tekuće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pomoći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proračunskim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korisnicima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drugih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proračuna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154.465,52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032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136.464,00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149.879,62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109,83%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136.464,00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149.879,62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109,83%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36</w:t>
            </w:r>
          </w:p>
        </w:tc>
        <w:tc>
          <w:tcPr>
            <w:tcW w:w="7032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Pomoći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dane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inozemstvo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unutar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općeg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proračuna</w:t>
            </w:r>
          </w:p>
        </w:tc>
        <w:tc>
          <w:tcPr>
            <w:tcW w:w="2334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136.464,00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149.879,62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109,83%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3661</w:t>
            </w:r>
          </w:p>
        </w:tc>
        <w:tc>
          <w:tcPr>
            <w:tcW w:w="7032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Tekuće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pomoći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proračunskim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korisnicima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drugih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proračuna</w:t>
            </w:r>
          </w:p>
        </w:tc>
        <w:tc>
          <w:tcPr>
            <w:tcW w:w="2334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149.879,62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1011</w:t>
            </w:r>
          </w:p>
        </w:tc>
        <w:tc>
          <w:tcPr>
            <w:tcW w:w="70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z w:val="16"/>
              </w:rPr>
              <w:t>KAPITALNA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PREDŠKOLSKOM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ODGOJU</w:t>
            </w:r>
          </w:p>
        </w:tc>
        <w:tc>
          <w:tcPr>
            <w:tcW w:w="2334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25.122,46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25.122,46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K101106</w:t>
            </w:r>
          </w:p>
        </w:tc>
        <w:tc>
          <w:tcPr>
            <w:tcW w:w="70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Kapitalni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projekt: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Vrtić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po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mjeri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svakog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djeteta</w:t>
            </w:r>
          </w:p>
        </w:tc>
        <w:tc>
          <w:tcPr>
            <w:tcW w:w="2334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25.122,46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25.122,46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371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334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191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032" w:type="dxa"/>
          </w:tcPr>
          <w:p>
            <w:pPr>
              <w:pStyle w:val="TableParagraph"/>
              <w:spacing w:line="165" w:lineRule="exact"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334" w:type="dxa"/>
          </w:tcPr>
          <w:p>
            <w:pPr>
              <w:pStyle w:val="TableParagraph"/>
              <w:spacing w:line="165" w:lineRule="exact"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573" w:type="dxa"/>
          </w:tcPr>
          <w:p>
            <w:pPr>
              <w:pStyle w:val="TableParagraph"/>
              <w:spacing w:line="165" w:lineRule="exact"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1.255,80</w:t>
            </w:r>
          </w:p>
        </w:tc>
        <w:tc>
          <w:tcPr>
            <w:tcW w:w="1333" w:type="dxa"/>
          </w:tcPr>
          <w:p>
            <w:pPr>
              <w:pStyle w:val="TableParagraph"/>
              <w:spacing w:line="165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850"/>
        <w:gridCol w:w="1516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ind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85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959595"/>
          </w:tcPr>
          <w:p>
            <w:pPr>
              <w:pStyle w:val="TableParagraph"/>
              <w:spacing w:line="178" w:lineRule="exact"/>
              <w:ind w:right="12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Komunikacijska</w:t>
            </w:r>
            <w:r>
              <w:rPr>
                <w:rFonts w:ascii="Arial MT"/>
                <w:spacing w:val="2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oprema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279,08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4226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Sportska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glazbena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oprema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976,72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5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23.866,66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215,00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215,00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215,00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16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23.651,66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23.651,66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4222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Komunikacijska</w:t>
            </w:r>
            <w:r>
              <w:rPr>
                <w:rFonts w:ascii="Arial MT"/>
                <w:spacing w:val="2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oprema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3.360,40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4226</w:t>
            </w:r>
          </w:p>
        </w:tc>
        <w:tc>
          <w:tcPr>
            <w:tcW w:w="7850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Sportska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glazbena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oprema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18.669,90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4241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Knjige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1.621,36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1012</w:t>
            </w:r>
          </w:p>
        </w:tc>
        <w:tc>
          <w:tcPr>
            <w:tcW w:w="785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z w:val="16"/>
              </w:rPr>
              <w:t>OSNOVNO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ŠKOLSTVO</w:t>
            </w:r>
          </w:p>
        </w:tc>
        <w:tc>
          <w:tcPr>
            <w:tcW w:w="1516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26.500,00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98,87%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A101201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osnovne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škole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G.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Matoša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98,87%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98,87%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98,87%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98,87%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26.200,64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1013</w:t>
            </w:r>
          </w:p>
        </w:tc>
        <w:tc>
          <w:tcPr>
            <w:tcW w:w="785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VISOKO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ŠKOLSTVO</w:t>
            </w:r>
          </w:p>
        </w:tc>
        <w:tc>
          <w:tcPr>
            <w:tcW w:w="1516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A101301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visoke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škole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menadžment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Virovitici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10189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00205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KULTURA,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ZNANOST,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RELIGIJA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ŠPORT</w:t>
            </w:r>
          </w:p>
        </w:tc>
        <w:tc>
          <w:tcPr>
            <w:tcW w:w="1516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333.263,02</w:t>
            </w:r>
          </w:p>
        </w:tc>
        <w:tc>
          <w:tcPr>
            <w:tcW w:w="1573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327.760,80</w:t>
            </w:r>
          </w:p>
        </w:tc>
        <w:tc>
          <w:tcPr>
            <w:tcW w:w="1333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98,35%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145.130,58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139.682,99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96,25%</w:t>
            </w:r>
          </w:p>
        </w:tc>
      </w:tr>
      <w:tr>
        <w:trPr>
          <w:trHeight w:val="204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145.130,58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139.682,99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96,25%</w:t>
            </w:r>
          </w:p>
        </w:tc>
      </w:tr>
      <w:tr>
        <w:trPr>
          <w:trHeight w:val="203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60,00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5,37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8,95%</w:t>
            </w:r>
          </w:p>
        </w:tc>
      </w:tr>
      <w:tr>
        <w:trPr>
          <w:trHeight w:val="203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4.9.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Spomenička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4"/>
                <w:sz w:val="16"/>
              </w:rPr>
              <w:t>renta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60,00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5,37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8,95%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85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136.372,44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136.372,44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8.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NAMJENSKI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(fin.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imovina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8.1.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Kratkoročno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zaduživanje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6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6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1014</w:t>
            </w:r>
          </w:p>
        </w:tc>
        <w:tc>
          <w:tcPr>
            <w:tcW w:w="785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SPORTU</w:t>
            </w:r>
          </w:p>
        </w:tc>
        <w:tc>
          <w:tcPr>
            <w:tcW w:w="1516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49.131,18</w:t>
            </w:r>
          </w:p>
        </w:tc>
        <w:tc>
          <w:tcPr>
            <w:tcW w:w="157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47.831,18</w:t>
            </w:r>
          </w:p>
        </w:tc>
        <w:tc>
          <w:tcPr>
            <w:tcW w:w="1333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97,35%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A101401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40.600,00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39.300,00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96,80%</w:t>
            </w:r>
          </w:p>
        </w:tc>
      </w:tr>
      <w:tr>
        <w:trPr>
          <w:trHeight w:val="202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40.600,00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39.300,00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96,80%</w:t>
            </w:r>
          </w:p>
        </w:tc>
      </w:tr>
      <w:tr>
        <w:trPr>
          <w:trHeight w:val="207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40.600,00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39.300,00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96,80%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85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516" w:type="dxa"/>
          </w:tcPr>
          <w:p>
            <w:pPr>
              <w:pStyle w:val="TableParagraph"/>
              <w:spacing w:before="6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40.600,00</w:t>
            </w: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39.300,00</w:t>
            </w:r>
          </w:p>
        </w:tc>
        <w:tc>
          <w:tcPr>
            <w:tcW w:w="1333" w:type="dxa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96,80%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85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516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76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39.300,00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T101401</w:t>
            </w:r>
          </w:p>
        </w:tc>
        <w:tc>
          <w:tcPr>
            <w:tcW w:w="785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Provedba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edukativnih,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kulturnih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sportskih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aktivnosti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djece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predškolske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dobi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djec</w:t>
            </w:r>
          </w:p>
        </w:tc>
        <w:tc>
          <w:tcPr>
            <w:tcW w:w="1516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8.531,18</w:t>
            </w:r>
          </w:p>
        </w:tc>
        <w:tc>
          <w:tcPr>
            <w:tcW w:w="157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8.531,18</w:t>
            </w:r>
          </w:p>
        </w:tc>
        <w:tc>
          <w:tcPr>
            <w:tcW w:w="13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6" w:hRule="atLeast"/>
        </w:trPr>
        <w:tc>
          <w:tcPr>
            <w:tcW w:w="1018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516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1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8,74</w:t>
            </w:r>
          </w:p>
        </w:tc>
        <w:tc>
          <w:tcPr>
            <w:tcW w:w="157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195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8,74</w:t>
            </w:r>
          </w:p>
        </w:tc>
        <w:tc>
          <w:tcPr>
            <w:tcW w:w="1333" w:type="dxa"/>
            <w:shd w:val="clear" w:color="auto" w:fill="CCCCFF"/>
          </w:tcPr>
          <w:p>
            <w:pPr>
              <w:pStyle w:val="TableParagraph"/>
              <w:spacing w:line="178" w:lineRule="exact" w:before="8"/>
              <w:ind w:right="30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670"/>
        <w:gridCol w:w="1695"/>
        <w:gridCol w:w="1572"/>
        <w:gridCol w:w="1332"/>
      </w:tblGrid>
      <w:tr>
        <w:trPr>
          <w:trHeight w:val="193" w:hRule="atLeast"/>
        </w:trPr>
        <w:tc>
          <w:tcPr>
            <w:tcW w:w="14608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67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670" w:type="dxa"/>
            <w:shd w:val="clear" w:color="auto" w:fill="959595"/>
          </w:tcPr>
          <w:p>
            <w:pPr>
              <w:pStyle w:val="TableParagraph"/>
              <w:ind w:left="1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695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3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670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shd w:val="clear" w:color="auto" w:fill="959595"/>
          </w:tcPr>
          <w:p>
            <w:pPr>
              <w:pStyle w:val="TableParagraph"/>
              <w:spacing w:line="240" w:lineRule="auto"/>
              <w:ind w:left="5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7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7" w:lineRule="exact" w:before="0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8,74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7" w:lineRule="exact" w:before="0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8,74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7" w:lineRule="exact" w:before="0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8,74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8,74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8,74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67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5.1.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Tekuće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pomoći-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državni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proračun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8.522,44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3233</w:t>
            </w:r>
          </w:p>
        </w:tc>
        <w:tc>
          <w:tcPr>
            <w:tcW w:w="7670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Usluge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promidžbe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informiranja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1.812,50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3237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Intelektualne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osobne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6.709,94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1015</w:t>
            </w:r>
          </w:p>
        </w:tc>
        <w:tc>
          <w:tcPr>
            <w:tcW w:w="767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KAPITALNA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SPORTU</w:t>
            </w:r>
          </w:p>
        </w:tc>
        <w:tc>
          <w:tcPr>
            <w:tcW w:w="1695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207.131,84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206.529,54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99,71%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K101504</w:t>
            </w:r>
          </w:p>
        </w:tc>
        <w:tc>
          <w:tcPr>
            <w:tcW w:w="7670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sportskog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centra,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tribina,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platoa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manifestacije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207.131,84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206.529,54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99,71%</w:t>
            </w:r>
          </w:p>
        </w:tc>
      </w:tr>
      <w:tr>
        <w:trPr>
          <w:trHeight w:val="202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27.581,84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26.979,54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97,82%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27.581,84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26.979,54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97,82%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27.581,84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26.979,54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97,82%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670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23.729,54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3.250,00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670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5.6.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Kapitalne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državni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proračun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127.850,00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8.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NAMJENSKI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(fin.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imovina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8.1.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Kratkoročno</w:t>
            </w:r>
            <w:r>
              <w:rPr>
                <w:b/>
                <w:color w:val="333333"/>
                <w:spacing w:val="9"/>
                <w:sz w:val="16"/>
              </w:rPr>
              <w:t> </w:t>
            </w:r>
            <w:r>
              <w:rPr>
                <w:b/>
                <w:color w:val="333333"/>
                <w:spacing w:val="-2"/>
                <w:sz w:val="16"/>
              </w:rPr>
              <w:t>zaduživanje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4214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Ostali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građevinski</w:t>
            </w:r>
            <w:r>
              <w:rPr>
                <w:rFonts w:ascii="Arial MT" w:hAnsi="Arial MT"/>
                <w:spacing w:val="-4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objekti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51.700,00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1016</w:t>
            </w:r>
          </w:p>
        </w:tc>
        <w:tc>
          <w:tcPr>
            <w:tcW w:w="767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JAČANJE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CIVILNOG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SEKTORA</w:t>
            </w:r>
          </w:p>
        </w:tc>
        <w:tc>
          <w:tcPr>
            <w:tcW w:w="1695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4.000,00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99,25%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A101601</w:t>
            </w:r>
          </w:p>
        </w:tc>
        <w:tc>
          <w:tcPr>
            <w:tcW w:w="767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99,25%</w:t>
            </w:r>
          </w:p>
        </w:tc>
      </w:tr>
      <w:tr>
        <w:trPr>
          <w:trHeight w:val="202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99,25%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99,25%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99,25%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3.970,00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1019</w:t>
            </w:r>
          </w:p>
        </w:tc>
        <w:tc>
          <w:tcPr>
            <w:tcW w:w="7670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KULTURI</w:t>
            </w:r>
          </w:p>
        </w:tc>
        <w:tc>
          <w:tcPr>
            <w:tcW w:w="1695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73.000,00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69.430,08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95,11%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A101901</w:t>
            </w:r>
          </w:p>
        </w:tc>
        <w:tc>
          <w:tcPr>
            <w:tcW w:w="7670" w:type="dxa"/>
            <w:shd w:val="clear" w:color="auto" w:fill="FFFF99"/>
          </w:tcPr>
          <w:p>
            <w:pPr>
              <w:pStyle w:val="TableParagraph"/>
              <w:spacing w:line="176" w:lineRule="exact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62.500,00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58.930,08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94,29%</w:t>
            </w:r>
          </w:p>
        </w:tc>
      </w:tr>
      <w:tr>
        <w:trPr>
          <w:trHeight w:val="202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62.500,00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58.930,08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94,29%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62.500,00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58.930,08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94,29%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62.500,00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58.930,08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94,29%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670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58.930,08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K101903</w:t>
            </w:r>
          </w:p>
        </w:tc>
        <w:tc>
          <w:tcPr>
            <w:tcW w:w="7670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Dom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kulture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Čačinci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rekonstrukcija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prenamjena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školske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sportske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dvorane</w:t>
            </w:r>
          </w:p>
        </w:tc>
        <w:tc>
          <w:tcPr>
            <w:tcW w:w="1695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10009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1695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670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95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670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169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3.000,00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7197"/>
        <w:gridCol w:w="2168"/>
        <w:gridCol w:w="1572"/>
        <w:gridCol w:w="1332"/>
      </w:tblGrid>
      <w:tr>
        <w:trPr>
          <w:trHeight w:val="193" w:hRule="atLeast"/>
        </w:trPr>
        <w:tc>
          <w:tcPr>
            <w:tcW w:w="14608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719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68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7197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168" w:type="dxa"/>
            <w:shd w:val="clear" w:color="auto" w:fill="959595"/>
          </w:tcPr>
          <w:p>
            <w:pPr>
              <w:pStyle w:val="TableParagraph"/>
              <w:ind w:right="15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13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19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68" w:type="dxa"/>
            <w:shd w:val="clear" w:color="auto" w:fill="959595"/>
          </w:tcPr>
          <w:p>
            <w:pPr>
              <w:pStyle w:val="TableParagraph"/>
              <w:spacing w:line="240" w:lineRule="auto"/>
              <w:ind w:left="52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2" w:type="dxa"/>
            <w:shd w:val="clear" w:color="auto" w:fill="959595"/>
          </w:tcPr>
          <w:p>
            <w:pPr>
              <w:pStyle w:val="TableParagraph"/>
              <w:spacing w:line="240" w:lineRule="auto"/>
              <w:ind w:right="22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2" w:type="dxa"/>
            <w:shd w:val="clear" w:color="auto" w:fill="959595"/>
          </w:tcPr>
          <w:p>
            <w:pPr>
              <w:pStyle w:val="TableParagraph"/>
              <w:spacing w:line="240" w:lineRule="auto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K101904</w:t>
            </w:r>
          </w:p>
        </w:tc>
        <w:tc>
          <w:tcPr>
            <w:tcW w:w="7197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projekt: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Kapelica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Presvetog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srca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Isusova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Slatinski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Drenovac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izgradnja</w:t>
            </w:r>
          </w:p>
        </w:tc>
        <w:tc>
          <w:tcPr>
            <w:tcW w:w="2168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7.500,00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4" w:lineRule="exact" w:before="0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7.440,00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7.494,63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100,73%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7.440,00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7.494,63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100,73%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5.940,00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5.994,63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100,92%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3821</w:t>
            </w:r>
          </w:p>
        </w:tc>
        <w:tc>
          <w:tcPr>
            <w:tcW w:w="7197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Kapitalne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donacije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neprofitnim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organizacijama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5.994,63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197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proizvedene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168" w:type="dxa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2" w:type="dxa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4264</w:t>
            </w:r>
          </w:p>
        </w:tc>
        <w:tc>
          <w:tcPr>
            <w:tcW w:w="719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Ostala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nematerijalna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proizvedena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imovina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4.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ZA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POSEBNE</w:t>
            </w:r>
            <w:r>
              <w:rPr>
                <w:b/>
                <w:color w:val="333333"/>
                <w:spacing w:val="-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NAMJENE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60,00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5,37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8,95%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Izvor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4.9.</w:t>
            </w:r>
            <w:r>
              <w:rPr>
                <w:b/>
                <w:color w:val="333333"/>
                <w:spacing w:val="11"/>
                <w:sz w:val="16"/>
              </w:rPr>
              <w:t> </w:t>
            </w:r>
            <w:r>
              <w:rPr>
                <w:b/>
                <w:color w:val="333333"/>
                <w:sz w:val="16"/>
              </w:rPr>
              <w:t>Spomenička</w:t>
            </w:r>
            <w:r>
              <w:rPr>
                <w:b/>
                <w:color w:val="333333"/>
                <w:spacing w:val="10"/>
                <w:sz w:val="16"/>
              </w:rPr>
              <w:t> </w:t>
            </w:r>
            <w:r>
              <w:rPr>
                <w:b/>
                <w:color w:val="333333"/>
                <w:spacing w:val="-4"/>
                <w:sz w:val="16"/>
              </w:rPr>
              <w:t>renta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60,00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4"/>
                <w:w w:val="105"/>
                <w:sz w:val="16"/>
              </w:rPr>
              <w:t>5,37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8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8,95%</w:t>
            </w:r>
          </w:p>
        </w:tc>
      </w:tr>
      <w:tr>
        <w:trPr>
          <w:trHeight w:val="201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60,00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5,37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8,95%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3821</w:t>
            </w:r>
          </w:p>
        </w:tc>
        <w:tc>
          <w:tcPr>
            <w:tcW w:w="719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Kapitalne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donacije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neprofitnim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organizacijama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5,37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9536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GLAVA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00206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SOCIJALNA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SKRB</w:t>
            </w:r>
          </w:p>
        </w:tc>
        <w:tc>
          <w:tcPr>
            <w:tcW w:w="2168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274.356,36</w:t>
            </w:r>
          </w:p>
        </w:tc>
        <w:tc>
          <w:tcPr>
            <w:tcW w:w="157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272.168,03</w:t>
            </w:r>
          </w:p>
        </w:tc>
        <w:tc>
          <w:tcPr>
            <w:tcW w:w="1332" w:type="dxa"/>
            <w:shd w:val="clear" w:color="auto" w:fill="9999FF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99,20%</w:t>
            </w:r>
          </w:p>
        </w:tc>
      </w:tr>
      <w:tr>
        <w:trPr>
          <w:trHeight w:val="202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56.500,00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55.193,40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97,69%</w:t>
            </w:r>
          </w:p>
        </w:tc>
      </w:tr>
      <w:tr>
        <w:trPr>
          <w:trHeight w:val="203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56.500,00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55.193,40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97,69%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19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5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5.5.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6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6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6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1017</w:t>
            </w:r>
          </w:p>
        </w:tc>
        <w:tc>
          <w:tcPr>
            <w:tcW w:w="719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SOCIJALNA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SKRB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NOVČANE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168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47.000,00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45.693,40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97,22%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A101701</w:t>
            </w:r>
          </w:p>
        </w:tc>
        <w:tc>
          <w:tcPr>
            <w:tcW w:w="719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Pomoć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socijalno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ugroženim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kategorijama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stanovništva</w:t>
            </w:r>
          </w:p>
        </w:tc>
        <w:tc>
          <w:tcPr>
            <w:tcW w:w="216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47.000,00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45.693,40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97,22%</w:t>
            </w:r>
          </w:p>
        </w:tc>
      </w:tr>
      <w:tr>
        <w:trPr>
          <w:trHeight w:val="203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47.000,00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45.693,40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97,22%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47.000,00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45.693,40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97,22%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37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građanima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kućanstvima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temelju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osiguranja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druge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naknade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47.000,00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45.693,40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97,22%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3721</w:t>
            </w:r>
          </w:p>
        </w:tc>
        <w:tc>
          <w:tcPr>
            <w:tcW w:w="7197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Naknade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građanima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kućanstvima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43.365,23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3722</w:t>
            </w:r>
          </w:p>
        </w:tc>
        <w:tc>
          <w:tcPr>
            <w:tcW w:w="719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Naknade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građanima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kućanstvima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naravi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2.328,17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1018</w:t>
            </w:r>
          </w:p>
        </w:tc>
        <w:tc>
          <w:tcPr>
            <w:tcW w:w="719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21"/>
                <w:sz w:val="16"/>
              </w:rPr>
              <w:t> </w:t>
            </w:r>
            <w:r>
              <w:rPr>
                <w:b/>
                <w:sz w:val="16"/>
              </w:rPr>
              <w:t>HUMANITARNA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SKRB</w:t>
            </w:r>
            <w:r>
              <w:rPr>
                <w:b/>
                <w:spacing w:val="20"/>
                <w:sz w:val="16"/>
              </w:rPr>
              <w:t> </w:t>
            </w:r>
            <w:r>
              <w:rPr>
                <w:b/>
                <w:sz w:val="16"/>
              </w:rPr>
              <w:t>KROZ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UDRUGE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GRAĐANA</w:t>
            </w:r>
          </w:p>
        </w:tc>
        <w:tc>
          <w:tcPr>
            <w:tcW w:w="2168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9.500,00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9.500,00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A101801</w:t>
            </w:r>
          </w:p>
        </w:tc>
        <w:tc>
          <w:tcPr>
            <w:tcW w:w="719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216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2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19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6.000,00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A101802</w:t>
            </w:r>
          </w:p>
        </w:tc>
        <w:tc>
          <w:tcPr>
            <w:tcW w:w="719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Crveni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križ</w:t>
            </w:r>
          </w:p>
        </w:tc>
        <w:tc>
          <w:tcPr>
            <w:tcW w:w="216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3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9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1.1.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Opći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prihodi</w:t>
            </w:r>
            <w:r>
              <w:rPr>
                <w:b/>
                <w:color w:val="333333"/>
                <w:spacing w:val="-12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i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primici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100,00%</w:t>
            </w:r>
          </w:p>
        </w:tc>
      </w:tr>
      <w:tr>
        <w:trPr>
          <w:trHeight w:val="205" w:hRule="atLeast"/>
        </w:trPr>
        <w:tc>
          <w:tcPr>
            <w:tcW w:w="2339" w:type="dxa"/>
          </w:tcPr>
          <w:p>
            <w:pPr>
              <w:pStyle w:val="TableParagraph"/>
              <w:spacing w:line="176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3811</w:t>
            </w:r>
          </w:p>
        </w:tc>
        <w:tc>
          <w:tcPr>
            <w:tcW w:w="7197" w:type="dxa"/>
          </w:tcPr>
          <w:p>
            <w:pPr>
              <w:pStyle w:val="TableParagraph"/>
              <w:spacing w:line="176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Tekuće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donacije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novcu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76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3.500,00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1020</w:t>
            </w:r>
          </w:p>
        </w:tc>
        <w:tc>
          <w:tcPr>
            <w:tcW w:w="7197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ESF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UČINKOVITI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LJUDSKI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POTENCIJALI</w:t>
            </w:r>
          </w:p>
        </w:tc>
        <w:tc>
          <w:tcPr>
            <w:tcW w:w="2168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FF9900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T102002</w:t>
            </w:r>
          </w:p>
        </w:tc>
        <w:tc>
          <w:tcPr>
            <w:tcW w:w="7197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Tekući projekt:</w:t>
            </w:r>
            <w:r>
              <w:rPr>
                <w:b/>
                <w:spacing w:val="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Zaželi - Zaželi sretniju starost</w:t>
            </w:r>
          </w:p>
        </w:tc>
        <w:tc>
          <w:tcPr>
            <w:tcW w:w="2168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3" w:hRule="atLeast"/>
        </w:trPr>
        <w:tc>
          <w:tcPr>
            <w:tcW w:w="2339" w:type="dxa"/>
            <w:shd w:val="clear" w:color="auto" w:fill="CCCCFF"/>
          </w:tcPr>
          <w:p>
            <w:pPr>
              <w:pStyle w:val="TableParagraph"/>
              <w:spacing w:before="8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10"/>
                <w:w w:val="105"/>
                <w:sz w:val="16"/>
              </w:rPr>
              <w:t> </w:t>
            </w:r>
            <w:r>
              <w:rPr>
                <w:b/>
                <w:color w:val="333333"/>
                <w:w w:val="105"/>
                <w:sz w:val="16"/>
              </w:rPr>
              <w:t>5.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7197" w:type="dxa"/>
            <w:shd w:val="clear" w:color="auto" w:fill="CCCCFF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before="8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before="8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before="8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7" w:hRule="atLeast"/>
        </w:trPr>
        <w:tc>
          <w:tcPr>
            <w:tcW w:w="9536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Izvor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5.5.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Tekuće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pomoći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-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prijenos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EU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sredstava</w:t>
            </w:r>
          </w:p>
        </w:tc>
        <w:tc>
          <w:tcPr>
            <w:tcW w:w="2168" w:type="dxa"/>
            <w:shd w:val="clear" w:color="auto" w:fill="CCCCFF"/>
          </w:tcPr>
          <w:p>
            <w:pPr>
              <w:pStyle w:val="TableParagraph"/>
              <w:spacing w:line="178" w:lineRule="exact"/>
              <w:ind w:right="11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217.856,36</w:t>
            </w:r>
          </w:p>
        </w:tc>
        <w:tc>
          <w:tcPr>
            <w:tcW w:w="1572" w:type="dxa"/>
            <w:shd w:val="clear" w:color="auto" w:fill="CCCCFF"/>
          </w:tcPr>
          <w:p>
            <w:pPr>
              <w:pStyle w:val="TableParagraph"/>
              <w:spacing w:line="178" w:lineRule="exact"/>
              <w:ind w:right="193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216.974,63</w:t>
            </w:r>
          </w:p>
        </w:tc>
        <w:tc>
          <w:tcPr>
            <w:tcW w:w="1332" w:type="dxa"/>
            <w:shd w:val="clear" w:color="auto" w:fill="CCCCFF"/>
          </w:tcPr>
          <w:p>
            <w:pPr>
              <w:pStyle w:val="TableParagraph"/>
              <w:spacing w:line="178" w:lineRule="exact"/>
              <w:ind w:right="27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99,60%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31</w:t>
            </w:r>
          </w:p>
        </w:tc>
        <w:tc>
          <w:tcPr>
            <w:tcW w:w="7197" w:type="dxa"/>
          </w:tcPr>
          <w:p>
            <w:pPr>
              <w:pStyle w:val="TableParagraph"/>
              <w:spacing w:before="6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Rashodi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2168" w:type="dxa"/>
          </w:tcPr>
          <w:p>
            <w:pPr>
              <w:pStyle w:val="TableParagraph"/>
              <w:spacing w:before="6"/>
              <w:ind w:right="11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182.586,36</w:t>
            </w:r>
          </w:p>
        </w:tc>
        <w:tc>
          <w:tcPr>
            <w:tcW w:w="1572" w:type="dxa"/>
          </w:tcPr>
          <w:p>
            <w:pPr>
              <w:pStyle w:val="TableParagraph"/>
              <w:spacing w:before="6"/>
              <w:ind w:right="19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182.531,63</w:t>
            </w:r>
          </w:p>
        </w:tc>
        <w:tc>
          <w:tcPr>
            <w:tcW w:w="1332" w:type="dxa"/>
          </w:tcPr>
          <w:p>
            <w:pPr>
              <w:pStyle w:val="TableParagraph"/>
              <w:spacing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99,97%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3111</w:t>
            </w:r>
          </w:p>
        </w:tc>
        <w:tc>
          <w:tcPr>
            <w:tcW w:w="7197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sz w:val="16"/>
              </w:rPr>
              <w:t>Plaće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za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redovan</w:t>
            </w:r>
            <w:r>
              <w:rPr>
                <w:rFonts w:ascii="Arial MT" w:hAnsi="Arial MT"/>
                <w:sz w:val="16"/>
              </w:rPr>
              <w:t> </w:t>
            </w:r>
            <w:r>
              <w:rPr>
                <w:rFonts w:ascii="Arial MT" w:hAnsi="Arial MT"/>
                <w:spacing w:val="-5"/>
                <w:sz w:val="16"/>
              </w:rPr>
              <w:t>rad</w:t>
            </w:r>
          </w:p>
        </w:tc>
        <w:tc>
          <w:tcPr>
            <w:tcW w:w="2168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spacing w:line="165" w:lineRule="exact"/>
              <w:ind w:right="19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149.469,26</w:t>
            </w:r>
          </w:p>
        </w:tc>
        <w:tc>
          <w:tcPr>
            <w:tcW w:w="1332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rFonts w:ascii="Times New Roman"/>
          <w:sz w:val="12"/>
        </w:rPr>
        <w:sectPr>
          <w:pgSz w:w="16840" w:h="11910" w:orient="landscape"/>
          <w:pgMar w:top="1340" w:bottom="280" w:left="992" w:right="992"/>
        </w:sectPr>
      </w:pP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6509"/>
        <w:gridCol w:w="2857"/>
        <w:gridCol w:w="1573"/>
        <w:gridCol w:w="1333"/>
      </w:tblGrid>
      <w:tr>
        <w:trPr>
          <w:trHeight w:val="193" w:hRule="atLeast"/>
        </w:trPr>
        <w:tc>
          <w:tcPr>
            <w:tcW w:w="14611" w:type="dxa"/>
            <w:gridSpan w:val="5"/>
            <w:shd w:val="clear" w:color="auto" w:fill="959595"/>
          </w:tcPr>
          <w:p>
            <w:pPr>
              <w:pStyle w:val="TableParagraph"/>
              <w:spacing w:line="173" w:lineRule="exact" w:before="0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Organizacijska</w:t>
            </w:r>
            <w:r>
              <w:rPr>
                <w:b/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klasifikacija</w:t>
            </w: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Izvori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Projekt/Aktivnost</w:t>
            </w: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ind w:left="271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ind w:right="15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Izvorni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plan</w:t>
            </w:r>
            <w:r>
              <w:rPr>
                <w:b/>
                <w:spacing w:val="-4"/>
                <w:w w:val="105"/>
                <w:sz w:val="16"/>
              </w:rPr>
              <w:t> 2025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ind w:left="1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ind w:left="19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Indeks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2/1</w:t>
            </w:r>
          </w:p>
        </w:tc>
      </w:tr>
      <w:tr>
        <w:trPr>
          <w:trHeight w:val="207" w:hRule="atLeast"/>
        </w:trPr>
        <w:tc>
          <w:tcPr>
            <w:tcW w:w="233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09" w:type="dxa"/>
            <w:shd w:val="clear" w:color="auto" w:fill="959595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57" w:type="dxa"/>
            <w:shd w:val="clear" w:color="auto" w:fill="959595"/>
          </w:tcPr>
          <w:p>
            <w:pPr>
              <w:pStyle w:val="TableParagraph"/>
              <w:spacing w:line="178" w:lineRule="exact"/>
              <w:ind w:right="773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1</w:t>
            </w:r>
          </w:p>
        </w:tc>
        <w:tc>
          <w:tcPr>
            <w:tcW w:w="1573" w:type="dxa"/>
            <w:shd w:val="clear" w:color="auto" w:fill="959595"/>
          </w:tcPr>
          <w:p>
            <w:pPr>
              <w:pStyle w:val="TableParagraph"/>
              <w:spacing w:line="178" w:lineRule="exact"/>
              <w:ind w:right="22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2</w:t>
            </w:r>
          </w:p>
        </w:tc>
        <w:tc>
          <w:tcPr>
            <w:tcW w:w="1333" w:type="dxa"/>
            <w:shd w:val="clear" w:color="auto" w:fill="959595"/>
          </w:tcPr>
          <w:p>
            <w:pPr>
              <w:pStyle w:val="TableParagraph"/>
              <w:spacing w:line="178" w:lineRule="exact"/>
              <w:ind w:right="14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3</w:t>
            </w:r>
          </w:p>
        </w:tc>
      </w:tr>
      <w:tr>
        <w:trPr>
          <w:trHeight w:val="200" w:hRule="atLeast"/>
        </w:trPr>
        <w:tc>
          <w:tcPr>
            <w:tcW w:w="2339" w:type="dxa"/>
          </w:tcPr>
          <w:p>
            <w:pPr>
              <w:pStyle w:val="TableParagraph"/>
              <w:spacing w:before="6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3121</w:t>
            </w:r>
          </w:p>
        </w:tc>
        <w:tc>
          <w:tcPr>
            <w:tcW w:w="6509" w:type="dxa"/>
          </w:tcPr>
          <w:p>
            <w:pPr>
              <w:pStyle w:val="TableParagraph"/>
              <w:spacing w:before="6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Ostali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rashodi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6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8.400,00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3132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Doprinosi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obvezno</w:t>
            </w:r>
            <w:r>
              <w:rPr>
                <w:rFonts w:ascii="Arial MT"/>
                <w:spacing w:val="13"/>
                <w:sz w:val="16"/>
              </w:rPr>
              <w:t> </w:t>
            </w:r>
            <w:r>
              <w:rPr>
                <w:rFonts w:ascii="Arial MT"/>
                <w:sz w:val="16"/>
              </w:rPr>
              <w:t>zdravstveno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24.662,37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Materijalni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17.820,00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17.882,08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100,35%</w:t>
            </w: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3212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prijevoz,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rad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terenu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odvojeni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4"/>
                <w:sz w:val="16"/>
              </w:rPr>
              <w:t>život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9.585,50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3221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Uredski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ostali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390,79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3222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Materijal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sirovine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7.160,40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3234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Komunalne</w:t>
            </w:r>
            <w:r>
              <w:rPr>
                <w:rFonts w:ascii="Arial MT"/>
                <w:spacing w:val="14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usluge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538,47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3235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Zakupnine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najamnine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98,92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3292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Premije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osiguranja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108,00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339" w:type="dxa"/>
          </w:tcPr>
          <w:p>
            <w:pPr>
              <w:pStyle w:val="TableParagraph"/>
              <w:ind w:left="916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38</w:t>
            </w:r>
          </w:p>
        </w:tc>
        <w:tc>
          <w:tcPr>
            <w:tcW w:w="6509" w:type="dxa"/>
          </w:tcPr>
          <w:p>
            <w:pPr>
              <w:pStyle w:val="TableParagraph"/>
              <w:ind w:left="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donacije,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kazne,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šteta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857" w:type="dxa"/>
          </w:tcPr>
          <w:p>
            <w:pPr>
              <w:pStyle w:val="TableParagraph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17.450,00</w:t>
            </w:r>
          </w:p>
        </w:tc>
        <w:tc>
          <w:tcPr>
            <w:tcW w:w="1573" w:type="dxa"/>
          </w:tcPr>
          <w:p>
            <w:pPr>
              <w:pStyle w:val="TableParagraph"/>
              <w:ind w:right="19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16.560,92</w:t>
            </w:r>
          </w:p>
        </w:tc>
        <w:tc>
          <w:tcPr>
            <w:tcW w:w="1333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94,90%</w:t>
            </w:r>
          </w:p>
        </w:tc>
      </w:tr>
      <w:tr>
        <w:trPr>
          <w:trHeight w:val="194" w:hRule="atLeast"/>
        </w:trPr>
        <w:tc>
          <w:tcPr>
            <w:tcW w:w="2339" w:type="dxa"/>
          </w:tcPr>
          <w:p>
            <w:pPr>
              <w:pStyle w:val="TableParagraph"/>
              <w:spacing w:line="165" w:lineRule="exact"/>
              <w:ind w:left="91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3813</w:t>
            </w:r>
          </w:p>
        </w:tc>
        <w:tc>
          <w:tcPr>
            <w:tcW w:w="6509" w:type="dxa"/>
          </w:tcPr>
          <w:p>
            <w:pPr>
              <w:pStyle w:val="TableParagraph"/>
              <w:spacing w:line="165" w:lineRule="exact"/>
              <w:ind w:left="70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Tekuće</w:t>
            </w:r>
            <w:r>
              <w:rPr>
                <w:rFonts w:ascii="Arial MT" w:hAnsi="Arial MT"/>
                <w:spacing w:val="-1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</w:t>
            </w:r>
            <w:r>
              <w:rPr>
                <w:rFonts w:ascii="Arial MT" w:hAnsi="Arial MT"/>
                <w:spacing w:val="-1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iz</w:t>
            </w:r>
            <w:r>
              <w:rPr>
                <w:rFonts w:ascii="Arial MT" w:hAnsi="Arial MT"/>
                <w:spacing w:val="-1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EU</w:t>
            </w:r>
            <w:r>
              <w:rPr>
                <w:rFonts w:ascii="Arial MT" w:hAnsi="Arial MT"/>
                <w:spacing w:val="-1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sredstava</w:t>
            </w:r>
          </w:p>
        </w:tc>
        <w:tc>
          <w:tcPr>
            <w:tcW w:w="2857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165" w:lineRule="exact"/>
              <w:ind w:right="19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16.560,92</w:t>
            </w:r>
          </w:p>
        </w:tc>
        <w:tc>
          <w:tcPr>
            <w:tcW w:w="1333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</w:tbl>
    <w:sectPr>
      <w:pgSz w:w="16840" w:h="11910" w:orient="landscape"/>
      <w:pgMar w:top="13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Times New Roman" w:hAnsi="Times New Roman" w:eastAsia="Times New Roman" w:cs="Times New Roman"/>
        <w:spacing w:val="0"/>
        <w:w w:val="10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730" w:hanging="360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641" w:hanging="360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462" w:hanging="36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73" w:hanging="36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84" w:hanging="36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95" w:hanging="36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105" w:hanging="360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51" w:hanging="29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06" w:hanging="294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53" w:hanging="294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00" w:hanging="294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46" w:hanging="294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193" w:hanging="294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140" w:hanging="294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087" w:hanging="294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33" w:hanging="294"/>
      </w:pPr>
      <w:rPr>
        <w:rFonts w:hint="default"/>
        <w:lang w:val="hr-H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27" w:hanging="360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 w:line="175" w:lineRule="exact"/>
      <w:jc w:val="right"/>
    </w:pPr>
    <w:rPr>
      <w:rFonts w:ascii="Arial" w:hAnsi="Arial" w:eastAsia="Arial" w:cs="Arial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2026-05-27T10:59:21Z</dcterms:created>
  <dcterms:modified xsi:type="dcterms:W3CDTF">2026-05-27T10:59:21Z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iLovePDF</vt:lpwstr>
  </property>
</Properties>
</file>