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/>
          <w:sz w:val="2"/>
        </w:rPr>
        <w:id w:val="1530756331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23CE28D3" w14:textId="77777777" w:rsidR="00DE5E7B" w:rsidRPr="00885969" w:rsidRDefault="00A966CB">
          <w:pPr>
            <w:pStyle w:val="Bezproreda"/>
            <w:rPr>
              <w:rFonts w:ascii="Garamond" w:hAnsi="Garamond"/>
              <w:sz w:val="2"/>
            </w:rPr>
          </w:pPr>
          <w:r w:rsidRPr="00885969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683934B3" wp14:editId="75A7B6A1">
                    <wp:simplePos x="0" y="0"/>
                    <wp:positionH relativeFrom="page">
                      <wp:posOffset>533400</wp:posOffset>
                    </wp:positionH>
                    <wp:positionV relativeFrom="margin">
                      <wp:posOffset>-4445</wp:posOffset>
                    </wp:positionV>
                    <wp:extent cx="6505575" cy="914400"/>
                    <wp:effectExtent l="0" t="0" r="0" b="2540"/>
                    <wp:wrapNone/>
                    <wp:docPr id="62" name="Tekstni okvir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05575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816"/>
                                  <w:gridCol w:w="4146"/>
                                </w:tblGrid>
                                <w:tr w:rsidR="004147B7" w14:paraId="1C25FF65" w14:textId="77777777" w:rsidTr="00A966CB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919" w:type="pct"/>
                                      <w:vAlign w:val="center"/>
                                    </w:tcPr>
                                    <w:p w14:paraId="5C60BEE4" w14:textId="77777777" w:rsidR="004147B7" w:rsidRDefault="004147B7" w:rsidP="00A966C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6716A3A" wp14:editId="1804E008">
                                            <wp:extent cx="3065006" cy="3065006"/>
                                            <wp:effectExtent l="0" t="0" r="2540" b="2540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Garamond" w:hAnsi="Garamond"/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068828A4" w14:textId="77777777" w:rsidR="004147B7" w:rsidRPr="00885969" w:rsidRDefault="004147B7" w:rsidP="00A966CB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rFonts w:ascii="Garamond" w:hAnsi="Garamond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885969">
                                            <w:rPr>
                                              <w:rFonts w:ascii="Garamond" w:hAnsi="Garamond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Analiza stanja sustava civilne zaštite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Garamond" w:hAnsi="Garamond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308BE010" w14:textId="384D1194" w:rsidR="004147B7" w:rsidRDefault="00CB6A7E" w:rsidP="00A966CB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202</w:t>
                                          </w:r>
                                          <w:r w:rsidR="008C71BB"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5</w:t>
                                          </w:r>
                                          <w:r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.</w:t>
                                          </w:r>
                                          <w:r w:rsidR="004147B7" w:rsidRPr="00885969">
                                            <w:rPr>
                                              <w:rFonts w:ascii="Garamond" w:hAnsi="Garamond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g.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081" w:type="pct"/>
                                      <w:vAlign w:val="center"/>
                                    </w:tcPr>
                                    <w:p w14:paraId="011FA068" w14:textId="7E385D6F" w:rsidR="004147B7" w:rsidRDefault="004147B7" w:rsidP="00A966CB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2FF4F0CB" w14:textId="77777777" w:rsidR="00885969" w:rsidRPr="00885969" w:rsidRDefault="00885969" w:rsidP="00A966CB">
                                      <w:pPr>
                                        <w:rPr>
                                          <w:rFonts w:ascii="Garamond" w:hAnsi="Garamond"/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Garamond" w:hAnsi="Garamond"/>
                                          <w:color w:val="C0504D" w:themeColor="accent2"/>
                                          <w:sz w:val="50"/>
                                          <w:szCs w:val="50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35595A0C" w14:textId="77777777" w:rsidR="004147B7" w:rsidRPr="00885969" w:rsidRDefault="004147B7" w:rsidP="00A966CB">
                                          <w:pPr>
                                            <w:pStyle w:val="Bezproreda"/>
                                            <w:rPr>
                                              <w:rFonts w:ascii="Garamond" w:hAnsi="Garamond"/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</w:pPr>
                                          <w:r w:rsidRPr="00885969">
                                            <w:rPr>
                                              <w:rFonts w:ascii="Garamond" w:hAnsi="Garamond"/>
                                              <w:color w:val="C0504D" w:themeColor="accent2"/>
                                              <w:sz w:val="50"/>
                                              <w:szCs w:val="50"/>
                                            </w:rPr>
                                            <w:t>OPĆINA ČAČINCI</w:t>
                                          </w:r>
                                        </w:p>
                                      </w:sdtContent>
                                    </w:sdt>
                                    <w:p w14:paraId="3FE054E7" w14:textId="77777777" w:rsidR="004147B7" w:rsidRDefault="004147B7" w:rsidP="00A966CB">
                                      <w:pPr>
                                        <w:pStyle w:val="Bezproreda"/>
                                      </w:pPr>
                                    </w:p>
                                  </w:tc>
                                </w:tr>
                              </w:tbl>
                              <w:p w14:paraId="78C37CD6" w14:textId="77777777" w:rsidR="004147B7" w:rsidRPr="00A966CB" w:rsidRDefault="004147B7" w:rsidP="00A966CB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8"/>
                                    <w:szCs w:val="68"/>
                                  </w:rPr>
                                </w:pPr>
                              </w:p>
                              <w:p w14:paraId="7E9911F4" w14:textId="77777777" w:rsidR="004147B7" w:rsidRDefault="004147B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83934B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2" o:spid="_x0000_s1026" type="#_x0000_t202" style="position:absolute;margin-left:42pt;margin-top:-.35pt;width:512.25pt;height:1in;z-index:251650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" filled="f" stroked="f" strokeweight=".5pt">
                    <v:textbox style="mso-fit-shape-to-text:t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816"/>
                            <w:gridCol w:w="4146"/>
                          </w:tblGrid>
                          <w:tr w:rsidR="004147B7" w14:paraId="1C25FF65" w14:textId="77777777" w:rsidTr="00A966CB">
                            <w:trPr>
                              <w:jc w:val="center"/>
                            </w:trPr>
                            <w:tc>
                              <w:tcPr>
                                <w:tcW w:w="2919" w:type="pct"/>
                                <w:vAlign w:val="center"/>
                              </w:tcPr>
                              <w:p w14:paraId="5C60BEE4" w14:textId="77777777" w:rsidR="004147B7" w:rsidRDefault="004147B7" w:rsidP="00A966C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716A3A" wp14:editId="1804E008">
                                      <wp:extent cx="3065006" cy="3065006"/>
                                      <wp:effectExtent l="0" t="0" r="2540" b="2540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Garamond" w:hAnsi="Garamond"/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68828A4" w14:textId="77777777" w:rsidR="004147B7" w:rsidRPr="00885969" w:rsidRDefault="004147B7" w:rsidP="00A966CB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rFonts w:ascii="Garamond" w:hAnsi="Garamond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885969">
                                      <w:rPr>
                                        <w:rFonts w:ascii="Garamond" w:hAnsi="Garamond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Analiza stanja sustava civilne zaštite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aramond" w:hAnsi="Garamon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08BE010" w14:textId="384D1194" w:rsidR="004147B7" w:rsidRDefault="00CB6A7E" w:rsidP="00A966CB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8C71BB"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="004147B7" w:rsidRPr="00885969">
                                      <w:rPr>
                                        <w:rFonts w:ascii="Garamond" w:hAnsi="Garamon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g.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081" w:type="pct"/>
                                <w:vAlign w:val="center"/>
                              </w:tcPr>
                              <w:p w14:paraId="011FA068" w14:textId="7E385D6F" w:rsidR="004147B7" w:rsidRDefault="004147B7" w:rsidP="00A966C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2FF4F0CB" w14:textId="77777777" w:rsidR="00885969" w:rsidRPr="00885969" w:rsidRDefault="00885969" w:rsidP="00A966CB">
                                <w:pPr>
                                  <w:rPr>
                                    <w:rFonts w:ascii="Garamond" w:hAnsi="Garamond"/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Garamond" w:hAnsi="Garamond"/>
                                    <w:color w:val="C0504D" w:themeColor="accent2"/>
                                    <w:sz w:val="50"/>
                                    <w:szCs w:val="50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5595A0C" w14:textId="77777777" w:rsidR="004147B7" w:rsidRPr="00885969" w:rsidRDefault="004147B7" w:rsidP="00A966CB">
                                    <w:pPr>
                                      <w:pStyle w:val="Bezproreda"/>
                                      <w:rPr>
                                        <w:rFonts w:ascii="Garamond" w:hAnsi="Garamond"/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</w:pPr>
                                    <w:r w:rsidRPr="00885969">
                                      <w:rPr>
                                        <w:rFonts w:ascii="Garamond" w:hAnsi="Garamond"/>
                                        <w:color w:val="C0504D" w:themeColor="accent2"/>
                                        <w:sz w:val="50"/>
                                        <w:szCs w:val="50"/>
                                      </w:rPr>
                                      <w:t>OPĆINA ČAČINCI</w:t>
                                    </w:r>
                                  </w:p>
                                </w:sdtContent>
                              </w:sdt>
                              <w:p w14:paraId="3FE054E7" w14:textId="77777777" w:rsidR="004147B7" w:rsidRDefault="004147B7" w:rsidP="00A966CB">
                                <w:pPr>
                                  <w:pStyle w:val="Bezproreda"/>
                                </w:pPr>
                              </w:p>
                            </w:tc>
                          </w:tr>
                        </w:tbl>
                        <w:p w14:paraId="78C37CD6" w14:textId="77777777" w:rsidR="004147B7" w:rsidRPr="00A966CB" w:rsidRDefault="004147B7" w:rsidP="00A966CB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8"/>
                              <w:szCs w:val="68"/>
                            </w:rPr>
                          </w:pPr>
                        </w:p>
                        <w:p w14:paraId="7E9911F4" w14:textId="77777777" w:rsidR="004147B7" w:rsidRDefault="004147B7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700E571" w14:textId="77777777" w:rsidR="00DE5E7B" w:rsidRPr="00885969" w:rsidRDefault="00DE5E7B">
          <w:pPr>
            <w:rPr>
              <w:rFonts w:ascii="Garamond" w:hAnsi="Garamond"/>
            </w:rPr>
          </w:pPr>
          <w:r w:rsidRPr="00885969">
            <w:rPr>
              <w:rFonts w:ascii="Garamond" w:hAnsi="Garamond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162524" wp14:editId="729BAA3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ni okvir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76B52" w14:textId="77777777" w:rsidR="004147B7" w:rsidRPr="00DE5E7B" w:rsidRDefault="00000000" w:rsidP="00A966CB">
                                <w:pPr>
                                  <w:pStyle w:val="Bezproreda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Škola"/>
                                    <w:tag w:val="Škola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147B7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39D0AA5" w14:textId="77777777" w:rsidR="004147B7" w:rsidRDefault="004147B7">
                                <w:pPr>
                                  <w:pStyle w:val="Bezproreda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162524" id="Tekstni okvir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6CB76B52" w14:textId="77777777" w:rsidR="004147B7" w:rsidRPr="00DE5E7B" w:rsidRDefault="00000000" w:rsidP="00A966CB">
                          <w:pPr>
                            <w:pStyle w:val="Bezproreda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Škola"/>
                              <w:tag w:val="Škola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147B7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39D0AA5" w14:textId="77777777" w:rsidR="004147B7" w:rsidRDefault="004147B7">
                          <w:pPr>
                            <w:pStyle w:val="Bezproreda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86F0222" w14:textId="77777777" w:rsidR="00DE5E7B" w:rsidRPr="00885969" w:rsidRDefault="00DE5E7B">
          <w:pPr>
            <w:rPr>
              <w:rFonts w:ascii="Garamond" w:hAnsi="Garamond"/>
            </w:rPr>
          </w:pPr>
          <w:r w:rsidRPr="00885969">
            <w:rPr>
              <w:rFonts w:ascii="Garamond" w:hAnsi="Garamond"/>
            </w:rPr>
            <w:br w:type="page"/>
          </w:r>
        </w:p>
      </w:sdtContent>
    </w:sdt>
    <w:p w14:paraId="15B1A347" w14:textId="33E0C1AC" w:rsidR="0098226F" w:rsidRPr="00885969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885969">
        <w:rPr>
          <w:rFonts w:ascii="Garamond" w:hAnsi="Garamond"/>
          <w:sz w:val="24"/>
          <w:szCs w:val="24"/>
        </w:rPr>
        <w:lastRenderedPageBreak/>
        <w:t xml:space="preserve">Temeljem članka </w:t>
      </w:r>
      <w:r w:rsidR="00BE1201" w:rsidRPr="00885969">
        <w:rPr>
          <w:rFonts w:ascii="Garamond" w:hAnsi="Garamond"/>
          <w:sz w:val="24"/>
          <w:szCs w:val="24"/>
        </w:rPr>
        <w:t>17</w:t>
      </w:r>
      <w:r w:rsidRPr="00885969">
        <w:rPr>
          <w:rFonts w:ascii="Garamond" w:hAnsi="Garamond"/>
          <w:sz w:val="24"/>
          <w:szCs w:val="24"/>
        </w:rPr>
        <w:t xml:space="preserve">. Stavak 1.  Zakona o </w:t>
      </w:r>
      <w:r w:rsidR="00BE1201" w:rsidRPr="00885969">
        <w:rPr>
          <w:rFonts w:ascii="Garamond" w:hAnsi="Garamond"/>
          <w:sz w:val="24"/>
          <w:szCs w:val="24"/>
        </w:rPr>
        <w:t>sustavu civilne zaštite</w:t>
      </w:r>
      <w:r w:rsidRPr="00885969">
        <w:rPr>
          <w:rFonts w:ascii="Garamond" w:hAnsi="Garamond"/>
          <w:sz w:val="24"/>
          <w:szCs w:val="24"/>
        </w:rPr>
        <w:t xml:space="preserve"> (Narodne novine </w:t>
      </w:r>
      <w:r w:rsidR="00BE1201" w:rsidRPr="00885969">
        <w:rPr>
          <w:rFonts w:ascii="Garamond" w:hAnsi="Garamond"/>
          <w:sz w:val="24"/>
          <w:szCs w:val="24"/>
        </w:rPr>
        <w:t>82/15</w:t>
      </w:r>
      <w:r w:rsidR="00873427" w:rsidRPr="00885969">
        <w:rPr>
          <w:rFonts w:ascii="Garamond" w:hAnsi="Garamond"/>
          <w:sz w:val="24"/>
          <w:szCs w:val="24"/>
        </w:rPr>
        <w:t>, 118/18</w:t>
      </w:r>
      <w:r w:rsidR="00885969" w:rsidRPr="00885969">
        <w:rPr>
          <w:rFonts w:ascii="Garamond" w:hAnsi="Garamond"/>
          <w:sz w:val="24"/>
          <w:szCs w:val="24"/>
        </w:rPr>
        <w:t>,31/20</w:t>
      </w:r>
      <w:r w:rsidR="004A4399">
        <w:rPr>
          <w:rFonts w:ascii="Garamond" w:hAnsi="Garamond"/>
          <w:sz w:val="24"/>
          <w:szCs w:val="24"/>
        </w:rPr>
        <w:t>,20/21</w:t>
      </w:r>
      <w:r w:rsidR="003F53BE">
        <w:rPr>
          <w:rFonts w:ascii="Garamond" w:hAnsi="Garamond"/>
          <w:sz w:val="24"/>
          <w:szCs w:val="24"/>
        </w:rPr>
        <w:t>,114/22</w:t>
      </w:r>
      <w:r w:rsidR="00702591" w:rsidRPr="00885969">
        <w:rPr>
          <w:rFonts w:ascii="Garamond" w:hAnsi="Garamond"/>
          <w:sz w:val="24"/>
          <w:szCs w:val="24"/>
        </w:rPr>
        <w:t>)</w:t>
      </w:r>
      <w:r w:rsidR="00A37D07" w:rsidRPr="00885969">
        <w:rPr>
          <w:rFonts w:ascii="Garamond" w:hAnsi="Garamond"/>
          <w:sz w:val="24"/>
          <w:szCs w:val="24"/>
        </w:rPr>
        <w:t xml:space="preserve">, članka </w:t>
      </w:r>
      <w:r w:rsidR="004A4399">
        <w:rPr>
          <w:rFonts w:ascii="Garamond" w:hAnsi="Garamond"/>
          <w:sz w:val="24"/>
          <w:szCs w:val="24"/>
        </w:rPr>
        <w:t>4</w:t>
      </w:r>
      <w:r w:rsidR="00A37D07" w:rsidRPr="00885969">
        <w:rPr>
          <w:rFonts w:ascii="Garamond" w:hAnsi="Garamond"/>
          <w:sz w:val="24"/>
          <w:szCs w:val="24"/>
        </w:rPr>
        <w:t xml:space="preserve">8. Pravilnika o nositeljima, sadržaju i postupcima izrade planskih dokumenata u civilnoj zaštiti te načinu informiranja javnosti u postupku njihovog donošenja (NN </w:t>
      </w:r>
      <w:r w:rsidR="004A4399">
        <w:rPr>
          <w:rFonts w:ascii="Garamond" w:hAnsi="Garamond"/>
          <w:sz w:val="24"/>
          <w:szCs w:val="24"/>
        </w:rPr>
        <w:t xml:space="preserve">66/21 </w:t>
      </w:r>
      <w:r w:rsidR="00702591" w:rsidRPr="00885969">
        <w:rPr>
          <w:rFonts w:ascii="Garamond" w:hAnsi="Garamond"/>
          <w:sz w:val="24"/>
          <w:szCs w:val="24"/>
        </w:rPr>
        <w:t xml:space="preserve">i članka </w:t>
      </w:r>
      <w:r w:rsidR="004C5AE1">
        <w:rPr>
          <w:rFonts w:ascii="Garamond" w:hAnsi="Garamond"/>
          <w:sz w:val="24"/>
          <w:szCs w:val="24"/>
        </w:rPr>
        <w:t>31</w:t>
      </w:r>
      <w:r w:rsidR="00702591" w:rsidRPr="00885969">
        <w:rPr>
          <w:rFonts w:ascii="Garamond" w:hAnsi="Garamond"/>
          <w:sz w:val="24"/>
          <w:szCs w:val="24"/>
        </w:rPr>
        <w:t xml:space="preserve">. Statuta općine </w:t>
      </w:r>
      <w:r w:rsidR="00462494" w:rsidRPr="00885969">
        <w:rPr>
          <w:rFonts w:ascii="Garamond" w:hAnsi="Garamond"/>
          <w:sz w:val="24"/>
          <w:szCs w:val="24"/>
        </w:rPr>
        <w:t xml:space="preserve">Čačinci </w:t>
      </w:r>
      <w:r w:rsidR="00702591" w:rsidRPr="00885969">
        <w:rPr>
          <w:rFonts w:ascii="Garamond" w:hAnsi="Garamond"/>
          <w:sz w:val="24"/>
          <w:szCs w:val="24"/>
        </w:rPr>
        <w:t xml:space="preserve">(Službeni </w:t>
      </w:r>
      <w:r w:rsidR="004C5AE1">
        <w:rPr>
          <w:rFonts w:ascii="Garamond" w:hAnsi="Garamond"/>
          <w:sz w:val="24"/>
          <w:szCs w:val="24"/>
        </w:rPr>
        <w:t>glasnik“ br. 01/21, 01/23 i 01/25)</w:t>
      </w:r>
      <w:r w:rsidR="000C63EF">
        <w:rPr>
          <w:rFonts w:ascii="Garamond" w:hAnsi="Garamond"/>
          <w:sz w:val="24"/>
          <w:szCs w:val="24"/>
        </w:rPr>
        <w:t>,</w:t>
      </w:r>
      <w:r w:rsidR="00702591" w:rsidRPr="00885969">
        <w:rPr>
          <w:rFonts w:ascii="Garamond" w:hAnsi="Garamond"/>
          <w:sz w:val="24"/>
          <w:szCs w:val="24"/>
        </w:rPr>
        <w:t xml:space="preserve"> a na prijedlog Općinskog načelnika Općine </w:t>
      </w:r>
      <w:r w:rsidR="00462494" w:rsidRPr="00885969">
        <w:rPr>
          <w:rFonts w:ascii="Garamond" w:hAnsi="Garamond"/>
          <w:sz w:val="24"/>
          <w:szCs w:val="24"/>
        </w:rPr>
        <w:t>Čačinci</w:t>
      </w:r>
      <w:r w:rsidR="00702591" w:rsidRPr="00885969">
        <w:rPr>
          <w:rFonts w:ascii="Garamond" w:hAnsi="Garamond"/>
          <w:sz w:val="24"/>
          <w:szCs w:val="24"/>
        </w:rPr>
        <w:t xml:space="preserve">, Općinsko vijeće općine </w:t>
      </w:r>
      <w:r w:rsidR="00462494" w:rsidRPr="00885969">
        <w:rPr>
          <w:rFonts w:ascii="Garamond" w:hAnsi="Garamond"/>
          <w:sz w:val="24"/>
          <w:szCs w:val="24"/>
        </w:rPr>
        <w:t xml:space="preserve">Čačinci </w:t>
      </w:r>
      <w:r w:rsidR="00702591" w:rsidRPr="00885969">
        <w:rPr>
          <w:rFonts w:ascii="Garamond" w:hAnsi="Garamond"/>
          <w:sz w:val="24"/>
          <w:szCs w:val="24"/>
        </w:rPr>
        <w:t xml:space="preserve">na </w:t>
      </w:r>
      <w:r w:rsidR="000C63EF">
        <w:rPr>
          <w:rFonts w:ascii="Garamond" w:hAnsi="Garamond"/>
          <w:sz w:val="24"/>
          <w:szCs w:val="24"/>
        </w:rPr>
        <w:t>5.</w:t>
      </w:r>
      <w:r w:rsidR="00702591" w:rsidRPr="00885969">
        <w:rPr>
          <w:rFonts w:ascii="Garamond" w:hAnsi="Garamond"/>
          <w:sz w:val="24"/>
          <w:szCs w:val="24"/>
        </w:rPr>
        <w:t xml:space="preserve"> sjednici općinskog vijeća održanoj dana </w:t>
      </w:r>
      <w:r w:rsidR="00BC044F">
        <w:rPr>
          <w:rFonts w:ascii="Garamond" w:hAnsi="Garamond"/>
          <w:sz w:val="24"/>
          <w:szCs w:val="24"/>
        </w:rPr>
        <w:t>15.12.2025. godine,</w:t>
      </w:r>
      <w:r w:rsidR="00702591" w:rsidRPr="00885969">
        <w:rPr>
          <w:rFonts w:ascii="Garamond" w:hAnsi="Garamond"/>
          <w:sz w:val="24"/>
          <w:szCs w:val="24"/>
        </w:rPr>
        <w:t xml:space="preserve"> donijelo je:</w:t>
      </w:r>
    </w:p>
    <w:p w14:paraId="5AD194DC" w14:textId="77777777" w:rsidR="0098226F" w:rsidRPr="00885969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548B35C" w14:textId="70A6CA9E" w:rsidR="0098226F" w:rsidRPr="00885969" w:rsidRDefault="00FF0639" w:rsidP="00C20CBF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885969">
        <w:rPr>
          <w:rFonts w:ascii="Garamond" w:hAnsi="Garamond"/>
          <w:b/>
          <w:i/>
          <w:sz w:val="28"/>
          <w:szCs w:val="28"/>
        </w:rPr>
        <w:t>Analiza</w:t>
      </w:r>
      <w:r w:rsidR="00154EC8" w:rsidRPr="00885969">
        <w:rPr>
          <w:rFonts w:ascii="Garamond" w:hAnsi="Garamond"/>
          <w:b/>
          <w:i/>
          <w:sz w:val="28"/>
          <w:szCs w:val="28"/>
        </w:rPr>
        <w:t xml:space="preserve"> </w:t>
      </w:r>
      <w:r w:rsidR="00C20CBF" w:rsidRPr="00885969">
        <w:rPr>
          <w:rFonts w:ascii="Garamond" w:hAnsi="Garamond"/>
          <w:b/>
          <w:i/>
          <w:sz w:val="28"/>
          <w:szCs w:val="28"/>
        </w:rPr>
        <w:t xml:space="preserve">stanja </w:t>
      </w:r>
      <w:r w:rsidR="0098226F" w:rsidRPr="00885969">
        <w:rPr>
          <w:rFonts w:ascii="Garamond" w:hAnsi="Garamond"/>
          <w:b/>
          <w:i/>
          <w:sz w:val="28"/>
          <w:szCs w:val="28"/>
        </w:rPr>
        <w:t xml:space="preserve">sustava </w:t>
      </w:r>
      <w:r w:rsidR="00111B35" w:rsidRPr="00885969">
        <w:rPr>
          <w:rFonts w:ascii="Garamond" w:hAnsi="Garamond"/>
          <w:b/>
          <w:i/>
          <w:sz w:val="28"/>
          <w:szCs w:val="28"/>
        </w:rPr>
        <w:t>civilne zaštite</w:t>
      </w:r>
      <w:r w:rsidR="00F85BC2" w:rsidRPr="00885969">
        <w:rPr>
          <w:rFonts w:ascii="Garamond" w:hAnsi="Garamond"/>
          <w:b/>
          <w:i/>
          <w:sz w:val="28"/>
          <w:szCs w:val="28"/>
        </w:rPr>
        <w:t xml:space="preserve"> za općinu </w:t>
      </w:r>
      <w:r w:rsidR="00462494" w:rsidRPr="00885969">
        <w:rPr>
          <w:rFonts w:ascii="Garamond" w:hAnsi="Garamond"/>
          <w:b/>
          <w:i/>
          <w:sz w:val="28"/>
          <w:szCs w:val="28"/>
        </w:rPr>
        <w:t xml:space="preserve">Čačinci </w:t>
      </w:r>
      <w:r w:rsidR="00F85BC2" w:rsidRPr="00885969">
        <w:rPr>
          <w:rFonts w:ascii="Garamond" w:hAnsi="Garamond"/>
          <w:b/>
          <w:i/>
          <w:sz w:val="28"/>
          <w:szCs w:val="28"/>
        </w:rPr>
        <w:t xml:space="preserve">u </w:t>
      </w:r>
      <w:r w:rsidR="00CB6A7E">
        <w:rPr>
          <w:rFonts w:ascii="Garamond" w:hAnsi="Garamond"/>
          <w:b/>
          <w:i/>
          <w:sz w:val="28"/>
          <w:szCs w:val="28"/>
        </w:rPr>
        <w:t>202</w:t>
      </w:r>
      <w:r w:rsidR="008C71BB">
        <w:rPr>
          <w:rFonts w:ascii="Garamond" w:hAnsi="Garamond"/>
          <w:b/>
          <w:i/>
          <w:sz w:val="28"/>
          <w:szCs w:val="28"/>
        </w:rPr>
        <w:t>5</w:t>
      </w:r>
      <w:r w:rsidR="00CB6A7E">
        <w:rPr>
          <w:rFonts w:ascii="Garamond" w:hAnsi="Garamond"/>
          <w:b/>
          <w:i/>
          <w:sz w:val="28"/>
          <w:szCs w:val="28"/>
        </w:rPr>
        <w:t>.</w:t>
      </w:r>
      <w:r w:rsidR="00F85BC2" w:rsidRPr="00885969">
        <w:rPr>
          <w:rFonts w:ascii="Garamond" w:hAnsi="Garamond"/>
          <w:b/>
          <w:i/>
          <w:sz w:val="28"/>
          <w:szCs w:val="28"/>
        </w:rPr>
        <w:t>g.</w:t>
      </w:r>
    </w:p>
    <w:p w14:paraId="4115986E" w14:textId="77777777" w:rsidR="008409AA" w:rsidRPr="00885969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14:paraId="74857CCA" w14:textId="77777777" w:rsidR="0098226F" w:rsidRPr="00885969" w:rsidRDefault="0098226F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885969">
        <w:rPr>
          <w:rFonts w:ascii="Garamond" w:hAnsi="Garamond"/>
          <w:b/>
          <w:i/>
          <w:sz w:val="28"/>
          <w:szCs w:val="28"/>
        </w:rPr>
        <w:t>UVOD</w:t>
      </w:r>
    </w:p>
    <w:p w14:paraId="40114080" w14:textId="77777777" w:rsidR="00BE1201" w:rsidRPr="0088596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85969">
        <w:rPr>
          <w:rFonts w:ascii="Garamond" w:hAnsi="Garamond" w:cstheme="minorHAnsi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0E456B9" w14:textId="77777777" w:rsidR="00111B35" w:rsidRPr="0088596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2DFEA73" w14:textId="166E0CF6" w:rsidR="00BE1201" w:rsidRPr="0088596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85969">
        <w:rPr>
          <w:rFonts w:ascii="Garamond" w:hAnsi="Garamond" w:cstheme="minorHAnsi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885969">
        <w:rPr>
          <w:rFonts w:ascii="Garamond" w:hAnsi="Garamond" w:cstheme="minorHAnsi"/>
          <w:sz w:val="24"/>
          <w:szCs w:val="24"/>
        </w:rPr>
        <w:t>Republike Hrvatske</w:t>
      </w:r>
      <w:r w:rsidRPr="00885969">
        <w:rPr>
          <w:rFonts w:ascii="Garamond" w:hAnsi="Garamond" w:cstheme="minorHAnsi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6331FF56" w14:textId="77777777" w:rsidR="00111B35" w:rsidRPr="0088596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01D83FA" w14:textId="77777777" w:rsidR="00BE1201" w:rsidRPr="0088596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85969">
        <w:rPr>
          <w:rFonts w:ascii="Garamond" w:hAnsi="Garamond" w:cstheme="minorHAnsi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14:paraId="575CD05B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1EB2184A" w14:textId="77777777" w:rsidR="00BE1201" w:rsidRPr="00885969" w:rsidRDefault="00A966CB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Općina Čačinci</w:t>
      </w:r>
      <w:r w:rsidR="00BE1201" w:rsidRPr="00885969">
        <w:rPr>
          <w:rFonts w:ascii="Garamond" w:eastAsia="Times New Roman" w:hAnsi="Garamond" w:cstheme="minorHAnsi"/>
          <w:sz w:val="24"/>
          <w:szCs w:val="24"/>
        </w:rPr>
        <w:t xml:space="preserve"> dužn</w:t>
      </w:r>
      <w:r w:rsidRPr="00885969">
        <w:rPr>
          <w:rFonts w:ascii="Garamond" w:eastAsia="Times New Roman" w:hAnsi="Garamond" w:cstheme="minorHAnsi"/>
          <w:sz w:val="24"/>
          <w:szCs w:val="24"/>
        </w:rPr>
        <w:t>a</w:t>
      </w:r>
      <w:r w:rsidR="00BE1201" w:rsidRPr="00885969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Pr="00885969">
        <w:rPr>
          <w:rFonts w:ascii="Garamond" w:eastAsia="Times New Roman" w:hAnsi="Garamond" w:cstheme="minorHAnsi"/>
          <w:sz w:val="24"/>
          <w:szCs w:val="24"/>
        </w:rPr>
        <w:t>je</w:t>
      </w:r>
      <w:r w:rsidR="00BE1201" w:rsidRPr="00885969">
        <w:rPr>
          <w:rFonts w:ascii="Garamond" w:eastAsia="Times New Roman" w:hAnsi="Garamond" w:cstheme="minorHAnsi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14:paraId="315A9192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7A8F5AD6" w14:textId="77777777" w:rsidR="00A966CB" w:rsidRPr="00885969" w:rsidRDefault="00A966CB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Općina Čačinci</w:t>
      </w:r>
      <w:r w:rsidR="00BE1201" w:rsidRPr="00885969">
        <w:rPr>
          <w:rFonts w:ascii="Garamond" w:eastAsia="Times New Roman" w:hAnsi="Garamond" w:cstheme="minorHAnsi"/>
          <w:sz w:val="24"/>
          <w:szCs w:val="24"/>
        </w:rPr>
        <w:t xml:space="preserve"> dužn</w:t>
      </w:r>
      <w:r w:rsidRPr="00885969">
        <w:rPr>
          <w:rFonts w:ascii="Garamond" w:eastAsia="Times New Roman" w:hAnsi="Garamond" w:cstheme="minorHAnsi"/>
          <w:sz w:val="24"/>
          <w:szCs w:val="24"/>
        </w:rPr>
        <w:t>a je</w:t>
      </w:r>
      <w:r w:rsidR="00BE1201" w:rsidRPr="00885969">
        <w:rPr>
          <w:rFonts w:ascii="Garamond" w:eastAsia="Times New Roman" w:hAnsi="Garamond" w:cstheme="minorHAnsi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689CCAE9" w14:textId="77777777" w:rsidR="001B36FE" w:rsidRPr="00885969" w:rsidRDefault="001B36FE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6221408F" w14:textId="77777777" w:rsidR="00BE1201" w:rsidRPr="00885969" w:rsidRDefault="00BE1201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Mjere i aktivnosti u sustavu civilne zaštite provode sljedeće operativne snage sustava civilne zaštite:</w:t>
      </w:r>
    </w:p>
    <w:p w14:paraId="30B687B7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a) stožeri civilne zaštite</w:t>
      </w:r>
    </w:p>
    <w:p w14:paraId="6581422F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b) operativne snage vatrogastva</w:t>
      </w:r>
    </w:p>
    <w:p w14:paraId="2AD4E296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c) operativne snage Hrvatskog Crvenog križa</w:t>
      </w:r>
    </w:p>
    <w:p w14:paraId="44056258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d) operativne snage Hrvatske gorske službe spašavanja</w:t>
      </w:r>
    </w:p>
    <w:p w14:paraId="1D9A993F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e) udruge</w:t>
      </w:r>
    </w:p>
    <w:p w14:paraId="4EF5C01B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f) postrojbe i povjerenici civilne zaštite</w:t>
      </w:r>
    </w:p>
    <w:p w14:paraId="44D7AAD1" w14:textId="77777777" w:rsidR="00BE1201" w:rsidRPr="00885969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g) koordinatori na lokaciji</w:t>
      </w:r>
    </w:p>
    <w:p w14:paraId="20C0FA0E" w14:textId="16F3FC81" w:rsidR="00BE1201" w:rsidRDefault="00BE1201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h) pravne osobe u sustavu civilne zaštite.</w:t>
      </w:r>
    </w:p>
    <w:p w14:paraId="292AB11D" w14:textId="77777777" w:rsidR="00885969" w:rsidRPr="00885969" w:rsidRDefault="00885969" w:rsidP="00111B35">
      <w:pPr>
        <w:spacing w:after="0" w:line="240" w:lineRule="auto"/>
        <w:ind w:firstLine="708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2645B4AB" w14:textId="77777777" w:rsidR="00BE1201" w:rsidRPr="00885969" w:rsidRDefault="00BE1201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5B30C5D5" w14:textId="77777777" w:rsidR="00111B35" w:rsidRPr="00885969" w:rsidRDefault="00A966CB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b/>
          <w:sz w:val="24"/>
          <w:szCs w:val="24"/>
        </w:rPr>
        <w:t>Općinsko vijeće</w:t>
      </w:r>
      <w:r w:rsidR="00111B35" w:rsidRPr="00885969">
        <w:rPr>
          <w:rFonts w:ascii="Garamond" w:eastAsia="Times New Roman" w:hAnsi="Garamond" w:cstheme="minorHAnsi"/>
          <w:b/>
          <w:sz w:val="24"/>
          <w:szCs w:val="24"/>
        </w:rPr>
        <w:t>,</w:t>
      </w:r>
      <w:r w:rsidR="00111B35" w:rsidRPr="00885969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111B35" w:rsidRPr="00885969">
        <w:rPr>
          <w:rFonts w:ascii="Garamond" w:eastAsia="Times New Roman" w:hAnsi="Garamond" w:cstheme="minorHAnsi"/>
          <w:b/>
          <w:sz w:val="24"/>
          <w:szCs w:val="24"/>
        </w:rPr>
        <w:t xml:space="preserve">na prijedlog </w:t>
      </w:r>
      <w:r w:rsidRPr="00885969">
        <w:rPr>
          <w:rFonts w:ascii="Garamond" w:eastAsia="Times New Roman" w:hAnsi="Garamond" w:cstheme="minorHAnsi"/>
          <w:b/>
          <w:sz w:val="24"/>
          <w:szCs w:val="24"/>
        </w:rPr>
        <w:t xml:space="preserve">općinskog načelnika </w:t>
      </w:r>
      <w:r w:rsidR="00111B35" w:rsidRPr="00885969">
        <w:rPr>
          <w:rFonts w:ascii="Garamond" w:eastAsia="Times New Roman" w:hAnsi="Garamond" w:cstheme="minorHAnsi"/>
          <w:b/>
          <w:sz w:val="24"/>
          <w:szCs w:val="24"/>
        </w:rPr>
        <w:t>izvršava sljedeće zadaće:</w:t>
      </w:r>
    </w:p>
    <w:p w14:paraId="792261AE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lastRenderedPageBreak/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14:paraId="370A403B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procjenu rizika od velikih nesreća</w:t>
      </w:r>
    </w:p>
    <w:p w14:paraId="1F4EE031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odluku o određivanju pravnih osoba od interesa za sustav civilne zaštite</w:t>
      </w:r>
    </w:p>
    <w:p w14:paraId="2FFB7997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odluku o osnivanju postrojbi civilne zaštite</w:t>
      </w:r>
    </w:p>
    <w:p w14:paraId="5D745BC3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14:paraId="53F133BC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675AA2B7" w14:textId="77777777" w:rsidR="00111B35" w:rsidRPr="00885969" w:rsidRDefault="00A966CB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b/>
          <w:sz w:val="24"/>
          <w:szCs w:val="24"/>
        </w:rPr>
        <w:t>Općinski načelnik</w:t>
      </w:r>
      <w:r w:rsidR="00111B35" w:rsidRPr="00885969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111B35" w:rsidRPr="00885969">
        <w:rPr>
          <w:rFonts w:ascii="Garamond" w:eastAsia="Times New Roman" w:hAnsi="Garamond" w:cstheme="minorHAnsi"/>
          <w:b/>
          <w:sz w:val="24"/>
          <w:szCs w:val="24"/>
        </w:rPr>
        <w:t>izvršava sljedeće zadaće:</w:t>
      </w:r>
    </w:p>
    <w:p w14:paraId="1B212425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plan djelovanja civilne zaštite</w:t>
      </w:r>
    </w:p>
    <w:p w14:paraId="617454DD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plan vježbi civilne zaštite</w:t>
      </w:r>
    </w:p>
    <w:p w14:paraId="46E88FAE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priprema i dostavlja predstavničkom tijelu prijedlog odluke o određivanju pravnih osoba od interesa za sustav civilne zaštite i prijedlog odluke o osnivanju postrojbi civilne zaštite</w:t>
      </w:r>
    </w:p>
    <w:p w14:paraId="62DCE78A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kod donošenja godišnjeg plana nabave u plan uključuje materijalna sredstva i opremu snaga civilne zaštite</w:t>
      </w:r>
    </w:p>
    <w:p w14:paraId="4FAB9776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14:paraId="04DE6D27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odgovor</w:t>
      </w:r>
      <w:r w:rsidR="00A966CB" w:rsidRPr="00885969">
        <w:rPr>
          <w:rFonts w:ascii="Garamond" w:eastAsia="Times New Roman" w:hAnsi="Garamond" w:cstheme="minorHAnsi"/>
          <w:sz w:val="24"/>
          <w:szCs w:val="24"/>
        </w:rPr>
        <w:t>an</w:t>
      </w:r>
      <w:r w:rsidRPr="00885969">
        <w:rPr>
          <w:rFonts w:ascii="Garamond" w:eastAsia="Times New Roman" w:hAnsi="Garamond" w:cstheme="minorHAnsi"/>
          <w:sz w:val="24"/>
          <w:szCs w:val="24"/>
        </w:rPr>
        <w:t xml:space="preserve"> je za osnivanje, razvoj i financiranje, opremanje, osposobljavanje i uvježbavanje operativnih snaga sukladno usvojenim smjernicama i planu razvoja sustava civilne zaštite</w:t>
      </w:r>
    </w:p>
    <w:p w14:paraId="640E1821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izrađuje i dostavlja predstavničkom tijelu prijedlog procjene rizika od velikih nesreća i redovito ažurira procjenu rizika i plan djelovanja civilne zaštite</w:t>
      </w:r>
    </w:p>
    <w:p w14:paraId="0BC09537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14:paraId="76290FAE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14:paraId="204B88F7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14:paraId="0CD21DDC" w14:textId="77777777" w:rsidR="00111B35" w:rsidRPr="00885969" w:rsidRDefault="00111B35" w:rsidP="00111B35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– uspostavlja vođenje evidencije stradalih osoba u velikim nesrećama i katastrofama.</w:t>
      </w:r>
    </w:p>
    <w:p w14:paraId="73D04840" w14:textId="77777777" w:rsidR="00111B35" w:rsidRPr="0088596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870BC75" w14:textId="77777777" w:rsidR="00BE1201" w:rsidRPr="00885969" w:rsidRDefault="00A966CB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885969">
        <w:rPr>
          <w:rFonts w:ascii="Garamond" w:hAnsi="Garamond" w:cstheme="minorHAnsi"/>
          <w:sz w:val="24"/>
          <w:szCs w:val="24"/>
        </w:rPr>
        <w:t>Općinski načelnik</w:t>
      </w:r>
      <w:r w:rsidR="00111B35" w:rsidRPr="00885969">
        <w:rPr>
          <w:rFonts w:ascii="Garamond" w:hAnsi="Garamond" w:cstheme="minorHAnsi"/>
          <w:sz w:val="24"/>
          <w:szCs w:val="24"/>
        </w:rPr>
        <w:t xml:space="preserve"> koordinira djelovanje operativnih snaga sustava civilne zaštite osnovanih za područje te jedinice u velikim nesrećama i katastrofama uz stručnu potporu nadležnog stožera civilne zaštite.</w:t>
      </w:r>
    </w:p>
    <w:p w14:paraId="37FA9C10" w14:textId="77777777" w:rsidR="00111B35" w:rsidRPr="0088596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2441D733" w14:textId="45575EE3" w:rsidR="00111B35" w:rsidRPr="00885969" w:rsidRDefault="00111B35" w:rsidP="00111B3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hAnsi="Garamond" w:cstheme="minorHAnsi"/>
          <w:sz w:val="24"/>
          <w:szCs w:val="24"/>
        </w:rPr>
        <w:t>Općinski načelnik</w:t>
      </w:r>
      <w:r w:rsidR="00A966CB" w:rsidRPr="00885969">
        <w:rPr>
          <w:rFonts w:ascii="Garamond" w:hAnsi="Garamond" w:cstheme="minorHAnsi"/>
          <w:sz w:val="24"/>
          <w:szCs w:val="24"/>
        </w:rPr>
        <w:t xml:space="preserve"> </w:t>
      </w:r>
      <w:r w:rsidRPr="00885969">
        <w:rPr>
          <w:rFonts w:ascii="Garamond" w:hAnsi="Garamond" w:cstheme="minorHAnsi"/>
          <w:sz w:val="24"/>
          <w:szCs w:val="24"/>
        </w:rPr>
        <w:t>duž</w:t>
      </w:r>
      <w:r w:rsidR="00A966CB" w:rsidRPr="00885969">
        <w:rPr>
          <w:rFonts w:ascii="Garamond" w:hAnsi="Garamond" w:cstheme="minorHAnsi"/>
          <w:sz w:val="24"/>
          <w:szCs w:val="24"/>
        </w:rPr>
        <w:t>an</w:t>
      </w:r>
      <w:r w:rsidRPr="00885969">
        <w:rPr>
          <w:rFonts w:ascii="Garamond" w:hAnsi="Garamond" w:cstheme="minorHAnsi"/>
          <w:sz w:val="24"/>
          <w:szCs w:val="24"/>
        </w:rPr>
        <w:t xml:space="preserve"> </w:t>
      </w:r>
      <w:r w:rsidR="00A966CB" w:rsidRPr="00885969">
        <w:rPr>
          <w:rFonts w:ascii="Garamond" w:hAnsi="Garamond" w:cstheme="minorHAnsi"/>
          <w:sz w:val="24"/>
          <w:szCs w:val="24"/>
        </w:rPr>
        <w:t>je</w:t>
      </w:r>
      <w:r w:rsidRPr="00885969">
        <w:rPr>
          <w:rFonts w:ascii="Garamond" w:hAnsi="Garamond" w:cstheme="minorHAnsi"/>
          <w:sz w:val="24"/>
          <w:szCs w:val="24"/>
        </w:rPr>
        <w:t xml:space="preserve"> osposobiti</w:t>
      </w:r>
      <w:r w:rsidR="00A966CB" w:rsidRPr="00885969">
        <w:rPr>
          <w:rFonts w:ascii="Garamond" w:hAnsi="Garamond" w:cstheme="minorHAnsi"/>
          <w:sz w:val="24"/>
          <w:szCs w:val="24"/>
        </w:rPr>
        <w:t xml:space="preserve"> se</w:t>
      </w:r>
      <w:r w:rsidRPr="00885969">
        <w:rPr>
          <w:rFonts w:ascii="Garamond" w:hAnsi="Garamond" w:cstheme="minorHAnsi"/>
          <w:sz w:val="24"/>
          <w:szCs w:val="24"/>
        </w:rPr>
        <w:t xml:space="preserve"> za obavljanje poslova civilne zaštite u roku od šest mjeseci od stupanja na dužnost, prema programu osposobljavanja koji provodi </w:t>
      </w:r>
      <w:r w:rsidR="00885969">
        <w:rPr>
          <w:rFonts w:ascii="Garamond" w:hAnsi="Garamond" w:cstheme="minorHAnsi"/>
          <w:sz w:val="24"/>
          <w:szCs w:val="24"/>
        </w:rPr>
        <w:t>Služba civilne zaštite Virovitica</w:t>
      </w:r>
      <w:r w:rsidRPr="00885969">
        <w:rPr>
          <w:rFonts w:ascii="Garamond" w:hAnsi="Garamond" w:cstheme="minorHAnsi"/>
          <w:sz w:val="24"/>
          <w:szCs w:val="24"/>
        </w:rPr>
        <w:t>.</w:t>
      </w:r>
    </w:p>
    <w:p w14:paraId="0CE97AA6" w14:textId="77777777" w:rsidR="00462494" w:rsidRPr="00885969" w:rsidRDefault="00462494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7412F1D7" w14:textId="345D8F1B" w:rsidR="00A966CB" w:rsidRDefault="00A966CB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0447E0E5" w14:textId="548B5BC0" w:rsidR="004A4399" w:rsidRDefault="004A4399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014BB530" w14:textId="2DDAB27A" w:rsidR="004A4399" w:rsidRDefault="004A4399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39FDC68A" w14:textId="57B67C44" w:rsidR="004A4399" w:rsidRDefault="004A4399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162D6280" w14:textId="77777777" w:rsidR="004A4399" w:rsidRDefault="004A4399" w:rsidP="00111B35">
      <w:pPr>
        <w:jc w:val="both"/>
        <w:rPr>
          <w:rFonts w:ascii="Garamond" w:hAnsi="Garamond" w:cstheme="minorHAnsi"/>
          <w:b/>
          <w:i/>
          <w:sz w:val="28"/>
          <w:szCs w:val="28"/>
        </w:rPr>
      </w:pPr>
    </w:p>
    <w:p w14:paraId="31BE6DA9" w14:textId="662878FA" w:rsidR="004A4399" w:rsidRPr="004A4399" w:rsidRDefault="004A4399" w:rsidP="00111B35">
      <w:pPr>
        <w:jc w:val="both"/>
        <w:rPr>
          <w:rFonts w:ascii="Garamond" w:hAnsi="Garamond"/>
          <w:b/>
          <w:iCs/>
          <w:sz w:val="28"/>
          <w:szCs w:val="28"/>
        </w:rPr>
      </w:pPr>
      <w:r w:rsidRPr="00955323">
        <w:rPr>
          <w:rFonts w:ascii="Garamond" w:hAnsi="Garamond"/>
          <w:b/>
          <w:iCs/>
          <w:sz w:val="28"/>
          <w:szCs w:val="28"/>
        </w:rPr>
        <w:lastRenderedPageBreak/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5"/>
        <w:gridCol w:w="995"/>
      </w:tblGrid>
      <w:tr w:rsidR="004A4399" w:rsidRPr="00E73C2B" w14:paraId="1E98DC9B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0FFB31A9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r.br.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32ACCDF4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14:paraId="2A65CDE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E73C2B">
              <w:rPr>
                <w:rFonts w:ascii="Garamond" w:hAnsi="Garamond"/>
                <w:b/>
                <w:bCs/>
                <w:color w:val="FFFFFF"/>
              </w:rPr>
              <w:t>NN</w:t>
            </w:r>
          </w:p>
        </w:tc>
      </w:tr>
      <w:tr w:rsidR="004A4399" w:rsidRPr="00E73C2B" w14:paraId="44620162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D6EF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8A9B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/>
                <w:bCs/>
              </w:rPr>
              <w:t xml:space="preserve">ZAKON O SUSTAVU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38D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82/15</w:t>
            </w:r>
          </w:p>
          <w:p w14:paraId="564C9CD2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118/18</w:t>
            </w:r>
          </w:p>
          <w:p w14:paraId="41C36F31" w14:textId="77777777" w:rsidR="004A4399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31/20</w:t>
            </w:r>
            <w:r>
              <w:rPr>
                <w:rFonts w:ascii="Garamond" w:hAnsi="Garamond"/>
                <w:b/>
                <w:sz w:val="24"/>
              </w:rPr>
              <w:t xml:space="preserve">  20/21</w:t>
            </w:r>
          </w:p>
          <w:p w14:paraId="542902EC" w14:textId="33727ED7" w:rsidR="003F53BE" w:rsidRPr="00E73C2B" w:rsidRDefault="003F53BE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114/22</w:t>
            </w:r>
          </w:p>
        </w:tc>
      </w:tr>
      <w:tr w:rsidR="004A4399" w:rsidRPr="00E73C2B" w14:paraId="16EE2F92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EDBEAC8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5CB0739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8E0E641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4A4399" w:rsidRPr="00E73C2B" w14:paraId="121B19C5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B35A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3.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7032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 </w:t>
            </w:r>
            <w:r w:rsidRPr="00E73C2B">
              <w:rPr>
                <w:rFonts w:ascii="Garamond" w:hAnsi="Garamond" w:cs="Calibri"/>
              </w:rPr>
              <w:t xml:space="preserve">Pravilnik o sastavu stožera, načinu rada te uvjetima za imenovanje načelnika, zamjenika načelnika i članova stožera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E23D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126/19</w:t>
            </w:r>
          </w:p>
          <w:p w14:paraId="71242136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17/20</w:t>
            </w:r>
          </w:p>
        </w:tc>
      </w:tr>
      <w:tr w:rsidR="004A4399" w:rsidRPr="00E73C2B" w14:paraId="39D4A2B3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4B84580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C4F1C6A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Naputak o načinu postupanja u slučaju zlouporabe poziva na broj 112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201CAFA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37/16</w:t>
            </w:r>
          </w:p>
        </w:tc>
      </w:tr>
      <w:tr w:rsidR="004A4399" w:rsidRPr="00E73C2B" w14:paraId="68A8F812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8A9D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5.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7DDB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izgledu, načinu i mjestu isticanja obavijesti o jedinstvenom europskom broju za hitne službe 112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505B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38/16</w:t>
            </w:r>
          </w:p>
        </w:tc>
      </w:tr>
      <w:tr w:rsidR="004A4399" w:rsidRPr="00E73C2B" w14:paraId="120385C6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541CC64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84AE9DA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vrstama i načinu provođenja vježbi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FA1BA6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49/16</w:t>
            </w:r>
          </w:p>
        </w:tc>
      </w:tr>
      <w:tr w:rsidR="004A4399" w:rsidRPr="00E73C2B" w14:paraId="463F4D4D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C7EF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7.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EED8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8B833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4A4399" w:rsidRPr="00E73C2B" w14:paraId="1E83D7CB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5855579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72CB5E8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zemljopisno-obavijesnom sustavu državne uprave za zaštitu i spašavanja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4B72E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4A4399" w:rsidRPr="00E73C2B" w14:paraId="7184C800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5259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9.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04BD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896B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57/16</w:t>
            </w:r>
          </w:p>
        </w:tc>
      </w:tr>
      <w:tr w:rsidR="004A4399" w:rsidRPr="00E73C2B" w14:paraId="2C85169E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DF9AB34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E299F77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Uredba o jedinstvenim znakovima za uzbunjivanje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D76D33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61/16</w:t>
            </w:r>
          </w:p>
        </w:tc>
      </w:tr>
      <w:tr w:rsidR="004A4399" w:rsidRPr="00E73C2B" w14:paraId="2DDACAC1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1841E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11.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28C7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FE69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65/16</w:t>
            </w:r>
          </w:p>
        </w:tc>
      </w:tr>
      <w:tr w:rsidR="004A4399" w:rsidRPr="00E73C2B" w14:paraId="3C06FAD0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18F8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A72D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tehničkim zahtjevima sustava javnog uzbunjivanja stanovništva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5552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4A4399" w:rsidRPr="00E73C2B" w14:paraId="0D43678C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2D0D719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0D8DC9B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postupku uzbunjivanja stanovništva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A941055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4A4399" w:rsidRPr="00E73C2B" w14:paraId="4E98740D" w14:textId="77777777" w:rsidTr="000B521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111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14.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9823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mobilizaciji, uvjetima i načinu rada operativnih snaga sustava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6F6D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4A4399" w:rsidRPr="00E73C2B" w14:paraId="34B0554A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9A8ED31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0A03BCD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E73C2B">
              <w:rPr>
                <w:rFonts w:ascii="Garamond" w:hAnsi="Garamond"/>
                <w:bCs/>
              </w:rPr>
              <w:t>Pravilnik o sadržaju, obliku i načinu vođenja očevidnika inspekcijskog nadzora u sustavu civilne zaštite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2320DB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69/16</w:t>
            </w:r>
          </w:p>
        </w:tc>
      </w:tr>
      <w:tr w:rsidR="004A4399" w:rsidRPr="00E73C2B" w14:paraId="2D49D3A0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BC4C8A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16.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752A786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8F1BF6F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4A4399" w:rsidRPr="00E73C2B" w14:paraId="3FEBD729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044873DA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17.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6A9113B0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evidencija pripadnika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AD2831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75/16</w:t>
            </w:r>
          </w:p>
        </w:tc>
      </w:tr>
      <w:tr w:rsidR="004A4399" w:rsidRPr="00E73C2B" w14:paraId="5D5DF9E6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5AA274B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18.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BB25B8F" w14:textId="77777777" w:rsidR="004A4399" w:rsidRPr="00E73C2B" w:rsidRDefault="004A4399" w:rsidP="004A439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E73C2B">
              <w:rPr>
                <w:rFonts w:ascii="Garamond" w:hAnsi="Garamond"/>
                <w:b/>
                <w:bCs/>
              </w:rPr>
              <w:t xml:space="preserve"> </w:t>
            </w:r>
          </w:p>
          <w:p w14:paraId="046F6BB2" w14:textId="77777777" w:rsidR="004A4399" w:rsidRPr="00E73C2B" w:rsidRDefault="004A4399" w:rsidP="004A4399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83511F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98/16</w:t>
            </w:r>
          </w:p>
          <w:p w14:paraId="65CBFAB6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  <w:tr w:rsidR="004A4399" w:rsidRPr="00E73C2B" w14:paraId="161C77C8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948C7F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19.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82C3FA5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49292F4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4A4399" w:rsidRPr="00E73C2B" w14:paraId="18F1E85B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5D2BDEAA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20.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70A03A2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63A62EC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99/16</w:t>
            </w:r>
          </w:p>
        </w:tc>
      </w:tr>
      <w:tr w:rsidR="004A4399" w:rsidRPr="00E73C2B" w14:paraId="6BF24CE2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36B9EC3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21.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22B65F0E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Uredba o sastavu i strukturi postrojbi civilne zaštite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969691D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27/17</w:t>
            </w:r>
          </w:p>
        </w:tc>
      </w:tr>
      <w:tr w:rsidR="004A4399" w:rsidRPr="00E73C2B" w14:paraId="1AEC5033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97C61A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22.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3BB1EB5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14:paraId="7C95D3D3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33/17</w:t>
            </w:r>
          </w:p>
        </w:tc>
      </w:tr>
      <w:tr w:rsidR="004A4399" w:rsidRPr="00E73C2B" w14:paraId="7234DC9D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6CD6275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23.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4047099B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04856C1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66/21</w:t>
            </w:r>
          </w:p>
        </w:tc>
      </w:tr>
      <w:tr w:rsidR="004A4399" w:rsidRPr="00E73C2B" w14:paraId="15F2BCF3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1005D35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24.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3604B151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D133C07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53/17</w:t>
            </w:r>
          </w:p>
        </w:tc>
      </w:tr>
      <w:tr w:rsidR="004A4399" w:rsidRPr="00E73C2B" w14:paraId="0513FDD0" w14:textId="77777777" w:rsidTr="000B521E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1C47790A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25.</w:t>
            </w:r>
          </w:p>
        </w:tc>
        <w:tc>
          <w:tcPr>
            <w:tcW w:w="7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14:paraId="7CFB4866" w14:textId="77777777" w:rsidR="004A4399" w:rsidRPr="00E73C2B" w:rsidRDefault="004A4399" w:rsidP="000B521E">
            <w:pPr>
              <w:spacing w:after="0" w:line="240" w:lineRule="auto"/>
              <w:rPr>
                <w:rFonts w:ascii="Garamond" w:hAnsi="Garamond"/>
                <w:bCs/>
              </w:rPr>
            </w:pPr>
            <w:r w:rsidRPr="00E73C2B">
              <w:rPr>
                <w:rFonts w:ascii="Garamond" w:hAnsi="Garamond"/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5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15741B" w14:textId="77777777" w:rsidR="004A4399" w:rsidRPr="00E73C2B" w:rsidRDefault="004A4399" w:rsidP="000B521E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 w:rsidRPr="00E73C2B">
              <w:rPr>
                <w:rFonts w:ascii="Garamond" w:hAnsi="Garamond"/>
                <w:b/>
                <w:sz w:val="24"/>
              </w:rPr>
              <w:t>67/17</w:t>
            </w:r>
          </w:p>
        </w:tc>
      </w:tr>
    </w:tbl>
    <w:p w14:paraId="1ED03761" w14:textId="77777777" w:rsidR="00154EC8" w:rsidRPr="00885969" w:rsidRDefault="00154EC8" w:rsidP="00111B35">
      <w:pPr>
        <w:spacing w:after="0"/>
        <w:jc w:val="both"/>
        <w:rPr>
          <w:rFonts w:ascii="Garamond" w:hAnsi="Garamond"/>
        </w:rPr>
      </w:pPr>
    </w:p>
    <w:p w14:paraId="34E94906" w14:textId="77777777" w:rsidR="00702591" w:rsidRPr="00885969" w:rsidRDefault="00702591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85969">
        <w:rPr>
          <w:rFonts w:ascii="Garamond" w:hAnsi="Garamond" w:cs="Arial"/>
          <w:b/>
          <w:bCs/>
          <w:sz w:val="28"/>
          <w:szCs w:val="28"/>
        </w:rPr>
        <w:t xml:space="preserve">STANJE </w:t>
      </w:r>
      <w:r w:rsidR="00454242" w:rsidRPr="00885969">
        <w:rPr>
          <w:rFonts w:ascii="Garamond" w:hAnsi="Garamond" w:cs="Arial"/>
          <w:b/>
          <w:bCs/>
          <w:sz w:val="28"/>
          <w:szCs w:val="28"/>
        </w:rPr>
        <w:t>SUSTAVA CIVILNE ZAŠTITE</w:t>
      </w:r>
    </w:p>
    <w:p w14:paraId="58F46F5F" w14:textId="71738CDF" w:rsidR="004A4399" w:rsidRPr="00885969" w:rsidRDefault="00214D8A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  <w:r w:rsidRPr="00885969">
        <w:rPr>
          <w:rFonts w:ascii="Garamond" w:eastAsia="Calibri" w:hAnsi="Garamond" w:cs="Arial"/>
          <w:sz w:val="24"/>
          <w:szCs w:val="24"/>
        </w:rPr>
        <w:t xml:space="preserve">U </w:t>
      </w:r>
      <w:r w:rsidR="00CB6A7E">
        <w:rPr>
          <w:rFonts w:ascii="Garamond" w:eastAsia="Calibri" w:hAnsi="Garamond" w:cs="Arial"/>
          <w:sz w:val="24"/>
          <w:szCs w:val="24"/>
        </w:rPr>
        <w:t>202</w:t>
      </w:r>
      <w:r w:rsidR="0099563A">
        <w:rPr>
          <w:rFonts w:ascii="Garamond" w:eastAsia="Calibri" w:hAnsi="Garamond" w:cs="Arial"/>
          <w:sz w:val="24"/>
          <w:szCs w:val="24"/>
        </w:rPr>
        <w:t>5</w:t>
      </w:r>
      <w:r w:rsidR="00CB6A7E">
        <w:rPr>
          <w:rFonts w:ascii="Garamond" w:eastAsia="Calibri" w:hAnsi="Garamond" w:cs="Arial"/>
          <w:sz w:val="24"/>
          <w:szCs w:val="24"/>
        </w:rPr>
        <w:t>.</w:t>
      </w:r>
      <w:r w:rsidRPr="00885969">
        <w:rPr>
          <w:rFonts w:ascii="Garamond" w:eastAsia="Calibri" w:hAnsi="Garamond" w:cs="Arial"/>
          <w:sz w:val="24"/>
          <w:szCs w:val="24"/>
        </w:rPr>
        <w:t>g. poduzeto je slijedeće</w:t>
      </w:r>
      <w:r w:rsidR="00702591" w:rsidRPr="00885969">
        <w:rPr>
          <w:rFonts w:ascii="Garamond" w:eastAsia="Calibri" w:hAnsi="Garamond" w:cs="Arial"/>
          <w:sz w:val="24"/>
          <w:szCs w:val="24"/>
        </w:rPr>
        <w:t>:</w:t>
      </w:r>
    </w:p>
    <w:p w14:paraId="3525F34D" w14:textId="77777777" w:rsidR="00873427" w:rsidRPr="00885969" w:rsidRDefault="00873427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6E7C45FF" w14:textId="5B85090D" w:rsidR="008C71BB" w:rsidRDefault="008C71BB" w:rsidP="00C71F11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000000" w:themeColor="text1"/>
          <w:sz w:val="24"/>
          <w:szCs w:val="24"/>
        </w:rPr>
      </w:pPr>
      <w:r w:rsidRPr="008C71BB">
        <w:rPr>
          <w:rFonts w:ascii="Garamond" w:hAnsi="Garamond" w:cs="TimesNewRoman,Bold"/>
          <w:bCs/>
          <w:color w:val="000000" w:themeColor="text1"/>
          <w:sz w:val="24"/>
          <w:szCs w:val="24"/>
        </w:rPr>
        <w:t>Doneseno je Usklađivanje Procjene rizika od velikih nesreća Općine Čačinci</w:t>
      </w:r>
    </w:p>
    <w:p w14:paraId="674D0948" w14:textId="56E55BB9" w:rsidR="004B0933" w:rsidRPr="008C71BB" w:rsidRDefault="004B0933" w:rsidP="00C71F11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000000" w:themeColor="text1"/>
          <w:sz w:val="24"/>
          <w:szCs w:val="24"/>
        </w:rPr>
      </w:pPr>
      <w:r>
        <w:rPr>
          <w:rFonts w:ascii="Garamond" w:hAnsi="Garamond" w:cs="TimesNewRoman,Bold"/>
          <w:bCs/>
          <w:color w:val="000000" w:themeColor="text1"/>
          <w:sz w:val="24"/>
          <w:szCs w:val="24"/>
        </w:rPr>
        <w:t>Donesena je Odluka o osnivanju Stožera civilne zaštite Općine Čačinci i imenovanju načelnika, zamjenika načelnika i članova Stožera civilne zaštite Općine Čačinci</w:t>
      </w:r>
    </w:p>
    <w:p w14:paraId="327FA7FE" w14:textId="0BE73FFB" w:rsidR="00C71F11" w:rsidRPr="008C71BB" w:rsidRDefault="00C71F11" w:rsidP="00C71F11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color w:val="000000" w:themeColor="text1"/>
          <w:sz w:val="24"/>
          <w:szCs w:val="24"/>
        </w:rPr>
      </w:pPr>
      <w:r w:rsidRPr="008C71BB">
        <w:rPr>
          <w:rFonts w:ascii="Garamond" w:hAnsi="Garamond" w:cs="TimesNewRoman,Bold"/>
          <w:bCs/>
          <w:color w:val="000000" w:themeColor="text1"/>
          <w:sz w:val="24"/>
          <w:szCs w:val="24"/>
        </w:rPr>
        <w:t>Ažuriran je Plan djelovanja u području prirodnih nepogoda za 202</w:t>
      </w:r>
      <w:r w:rsidR="008C71BB" w:rsidRPr="008C71BB">
        <w:rPr>
          <w:rFonts w:ascii="Garamond" w:hAnsi="Garamond" w:cs="TimesNewRoman,Bold"/>
          <w:bCs/>
          <w:color w:val="000000" w:themeColor="text1"/>
          <w:sz w:val="24"/>
          <w:szCs w:val="24"/>
        </w:rPr>
        <w:t>6</w:t>
      </w:r>
      <w:r w:rsidRPr="008C71BB">
        <w:rPr>
          <w:rFonts w:ascii="Garamond" w:hAnsi="Garamond" w:cs="TimesNewRoman,Bold"/>
          <w:bCs/>
          <w:color w:val="000000" w:themeColor="text1"/>
          <w:sz w:val="24"/>
          <w:szCs w:val="24"/>
        </w:rPr>
        <w:t>.godinu</w:t>
      </w:r>
    </w:p>
    <w:p w14:paraId="4585B2DA" w14:textId="5B0D0FAA" w:rsidR="00873427" w:rsidRPr="00885969" w:rsidRDefault="00873427" w:rsidP="0087342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885969">
        <w:rPr>
          <w:rFonts w:ascii="Garamond" w:hAnsi="Garamond" w:cs="TimesNewRoman,Bold"/>
          <w:bCs/>
          <w:sz w:val="24"/>
          <w:szCs w:val="24"/>
        </w:rPr>
        <w:t xml:space="preserve">Donesena je </w:t>
      </w:r>
      <w:r w:rsidR="00885969">
        <w:rPr>
          <w:rFonts w:ascii="Garamond" w:hAnsi="Garamond" w:cs="TimesNewRoman,Bold"/>
          <w:bCs/>
          <w:sz w:val="24"/>
          <w:szCs w:val="24"/>
        </w:rPr>
        <w:t>An</w:t>
      </w:r>
      <w:r w:rsidRPr="00885969">
        <w:rPr>
          <w:rFonts w:ascii="Garamond" w:hAnsi="Garamond" w:cs="TimesNewRoman,Bold"/>
          <w:bCs/>
          <w:sz w:val="24"/>
          <w:szCs w:val="24"/>
        </w:rPr>
        <w:t xml:space="preserve">aliza stanja sustava civilne zaštite za </w:t>
      </w:r>
      <w:r w:rsidR="00CB6A7E">
        <w:rPr>
          <w:rFonts w:ascii="Garamond" w:hAnsi="Garamond" w:cs="TimesNewRoman,Bold"/>
          <w:bCs/>
          <w:sz w:val="24"/>
          <w:szCs w:val="24"/>
        </w:rPr>
        <w:t>202</w:t>
      </w:r>
      <w:r w:rsidR="008C71BB">
        <w:rPr>
          <w:rFonts w:ascii="Garamond" w:hAnsi="Garamond" w:cs="TimesNewRoman,Bold"/>
          <w:bCs/>
          <w:sz w:val="24"/>
          <w:szCs w:val="24"/>
        </w:rPr>
        <w:t>5</w:t>
      </w:r>
      <w:r w:rsidR="00CB6A7E">
        <w:rPr>
          <w:rFonts w:ascii="Garamond" w:hAnsi="Garamond" w:cs="TimesNewRoman,Bold"/>
          <w:bCs/>
          <w:sz w:val="24"/>
          <w:szCs w:val="24"/>
        </w:rPr>
        <w:t>.</w:t>
      </w:r>
      <w:r w:rsidRPr="00885969">
        <w:rPr>
          <w:rFonts w:ascii="Garamond" w:hAnsi="Garamond" w:cs="TimesNewRoman,Bold"/>
          <w:bCs/>
          <w:sz w:val="24"/>
          <w:szCs w:val="24"/>
        </w:rPr>
        <w:t>g.,</w:t>
      </w:r>
    </w:p>
    <w:p w14:paraId="352B2A64" w14:textId="13B41A42" w:rsidR="00873427" w:rsidRDefault="00873427" w:rsidP="0087342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885969">
        <w:rPr>
          <w:rFonts w:ascii="Garamond" w:hAnsi="Garamond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14:paraId="7B7C0454" w14:textId="712CA2FF" w:rsidR="008C71BB" w:rsidRDefault="008C71BB" w:rsidP="0087342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>
        <w:rPr>
          <w:rFonts w:ascii="Garamond" w:hAnsi="Garamond" w:cs="TimesNewRoman,Bold"/>
          <w:bCs/>
          <w:sz w:val="24"/>
          <w:szCs w:val="24"/>
        </w:rPr>
        <w:t>Donesene su Smjernice za organizaciju i razvoj sustava civilne zaštite 2026.-2029.</w:t>
      </w:r>
    </w:p>
    <w:p w14:paraId="061F7AB9" w14:textId="13A64674" w:rsidR="00873427" w:rsidRDefault="00873427" w:rsidP="0087342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bookmarkStart w:id="0" w:name="_Hlk24527838"/>
      <w:r w:rsidRPr="00885969">
        <w:rPr>
          <w:rFonts w:ascii="Garamond" w:hAnsi="Garamond" w:cs="TimesNewRoman,Bold"/>
          <w:bCs/>
          <w:sz w:val="24"/>
          <w:szCs w:val="24"/>
        </w:rPr>
        <w:t xml:space="preserve">Donesen je Plan operativne provedbe programa aktivnosti u provedbi posebnih mjera zaštite od požara u </w:t>
      </w:r>
      <w:r w:rsidR="00CB6A7E">
        <w:rPr>
          <w:rFonts w:ascii="Garamond" w:hAnsi="Garamond" w:cs="TimesNewRoman,Bold"/>
          <w:bCs/>
          <w:sz w:val="24"/>
          <w:szCs w:val="24"/>
        </w:rPr>
        <w:t>202</w:t>
      </w:r>
      <w:r w:rsidR="00EF185A">
        <w:rPr>
          <w:rFonts w:ascii="Garamond" w:hAnsi="Garamond" w:cs="TimesNewRoman,Bold"/>
          <w:bCs/>
          <w:sz w:val="24"/>
          <w:szCs w:val="24"/>
        </w:rPr>
        <w:t>5</w:t>
      </w:r>
      <w:r w:rsidR="00CB6A7E">
        <w:rPr>
          <w:rFonts w:ascii="Garamond" w:hAnsi="Garamond" w:cs="TimesNewRoman,Bold"/>
          <w:bCs/>
          <w:sz w:val="24"/>
          <w:szCs w:val="24"/>
        </w:rPr>
        <w:t>.</w:t>
      </w:r>
      <w:r w:rsidRPr="00885969">
        <w:rPr>
          <w:rFonts w:ascii="Garamond" w:hAnsi="Garamond" w:cs="TimesNewRoman,Bold"/>
          <w:bCs/>
          <w:sz w:val="24"/>
          <w:szCs w:val="24"/>
        </w:rPr>
        <w:t>g.,</w:t>
      </w:r>
    </w:p>
    <w:p w14:paraId="442A26F5" w14:textId="4F33DDCF" w:rsidR="00885969" w:rsidRPr="000C63EF" w:rsidRDefault="00C71F11" w:rsidP="00C71F11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  <w:r w:rsidRPr="000C63EF">
        <w:rPr>
          <w:rFonts w:ascii="Garamond" w:hAnsi="Garamond" w:cs="TimesNewRoman,Bold"/>
          <w:bCs/>
          <w:sz w:val="24"/>
          <w:szCs w:val="24"/>
        </w:rPr>
        <w:t>Donesen Plan vježbi za 202</w:t>
      </w:r>
      <w:r w:rsidR="0099563A" w:rsidRPr="000C63EF">
        <w:rPr>
          <w:rFonts w:ascii="Garamond" w:hAnsi="Garamond" w:cs="TimesNewRoman,Bold"/>
          <w:bCs/>
          <w:sz w:val="24"/>
          <w:szCs w:val="24"/>
        </w:rPr>
        <w:t>6</w:t>
      </w:r>
      <w:r w:rsidRPr="000C63EF">
        <w:rPr>
          <w:rFonts w:ascii="Garamond" w:hAnsi="Garamond" w:cs="TimesNewRoman,Bold"/>
          <w:bCs/>
          <w:sz w:val="24"/>
          <w:szCs w:val="24"/>
        </w:rPr>
        <w:t>. godinu</w:t>
      </w:r>
    </w:p>
    <w:p w14:paraId="64F3FF81" w14:textId="6F9A0A65" w:rsidR="00885969" w:rsidRDefault="00885969" w:rsidP="0088596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bookmarkEnd w:id="0"/>
    <w:p w14:paraId="0B2E2B2C" w14:textId="77777777" w:rsidR="00021075" w:rsidRPr="00885969" w:rsidRDefault="00021075" w:rsidP="00111B3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,Bold"/>
          <w:bCs/>
          <w:sz w:val="24"/>
          <w:szCs w:val="24"/>
        </w:rPr>
      </w:pPr>
    </w:p>
    <w:p w14:paraId="053AE824" w14:textId="77777777" w:rsidR="00F85BC2" w:rsidRPr="00885969" w:rsidRDefault="00F85BC2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85969">
        <w:rPr>
          <w:rFonts w:ascii="Garamond" w:hAnsi="Garamond" w:cs="Arial"/>
          <w:b/>
          <w:bCs/>
          <w:sz w:val="28"/>
          <w:szCs w:val="28"/>
        </w:rPr>
        <w:t xml:space="preserve">CIVILNA ZAŠTITA: (stožer </w:t>
      </w:r>
      <w:r w:rsidR="00454242" w:rsidRPr="00885969">
        <w:rPr>
          <w:rFonts w:ascii="Garamond" w:hAnsi="Garamond" w:cs="Arial"/>
          <w:b/>
          <w:bCs/>
          <w:sz w:val="28"/>
          <w:szCs w:val="28"/>
        </w:rPr>
        <w:t>civilne zaštite,  postrojba</w:t>
      </w:r>
      <w:r w:rsidRPr="00885969">
        <w:rPr>
          <w:rFonts w:ascii="Garamond" w:hAnsi="Garamond" w:cs="Arial"/>
          <w:b/>
          <w:bCs/>
          <w:sz w:val="28"/>
          <w:szCs w:val="28"/>
        </w:rPr>
        <w:t xml:space="preserve"> CZ opće namjene)</w:t>
      </w:r>
    </w:p>
    <w:p w14:paraId="3FE8720D" w14:textId="77777777" w:rsidR="002B664C" w:rsidRPr="00885969" w:rsidRDefault="002B664C" w:rsidP="002B664C">
      <w:pPr>
        <w:pStyle w:val="Odlomakpopisa"/>
        <w:jc w:val="both"/>
        <w:rPr>
          <w:rFonts w:ascii="Garamond" w:hAnsi="Garamond" w:cs="Arial"/>
          <w:b/>
          <w:bCs/>
          <w:sz w:val="28"/>
          <w:szCs w:val="28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116"/>
      </w:tblGrid>
      <w:tr w:rsidR="00873427" w:rsidRPr="00885969" w14:paraId="2049C5C9" w14:textId="77777777" w:rsidTr="00F55194">
        <w:trPr>
          <w:trHeight w:val="244"/>
          <w:jc w:val="center"/>
        </w:trPr>
        <w:tc>
          <w:tcPr>
            <w:tcW w:w="4252" w:type="dxa"/>
            <w:vMerge w:val="restart"/>
            <w:vAlign w:val="center"/>
          </w:tcPr>
          <w:p w14:paraId="536C2B0F" w14:textId="741F9AFE" w:rsidR="00873427" w:rsidRPr="00885969" w:rsidRDefault="00885969" w:rsidP="002B664C">
            <w:pPr>
              <w:spacing w:after="0" w:line="240" w:lineRule="auto"/>
              <w:rPr>
                <w:rFonts w:ascii="Garamond" w:eastAsia="Times New Roman" w:hAnsi="Garamond"/>
                <w:iCs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iCs/>
                <w:sz w:val="20"/>
                <w:szCs w:val="20"/>
              </w:rPr>
              <w:t>IME STOŽERA CZ/DUŽNOST</w:t>
            </w:r>
          </w:p>
        </w:tc>
        <w:tc>
          <w:tcPr>
            <w:tcW w:w="4116" w:type="dxa"/>
            <w:vMerge w:val="restart"/>
            <w:vAlign w:val="center"/>
          </w:tcPr>
          <w:p w14:paraId="77BCC7CC" w14:textId="77777777" w:rsidR="00873427" w:rsidRPr="00885969" w:rsidRDefault="00873427" w:rsidP="004147B7">
            <w:pPr>
              <w:spacing w:after="0" w:line="240" w:lineRule="auto"/>
              <w:jc w:val="center"/>
              <w:rPr>
                <w:rFonts w:ascii="Garamond" w:eastAsia="Times New Roman" w:hAnsi="Garamond"/>
                <w:iCs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iCs/>
                <w:sz w:val="20"/>
                <w:szCs w:val="20"/>
              </w:rPr>
              <w:t>IME I PREZIME</w:t>
            </w:r>
          </w:p>
        </w:tc>
      </w:tr>
      <w:tr w:rsidR="00873427" w:rsidRPr="00885969" w14:paraId="38211863" w14:textId="77777777" w:rsidTr="00F55194">
        <w:trPr>
          <w:trHeight w:val="244"/>
          <w:jc w:val="center"/>
        </w:trPr>
        <w:tc>
          <w:tcPr>
            <w:tcW w:w="4252" w:type="dxa"/>
            <w:vMerge/>
            <w:vAlign w:val="center"/>
          </w:tcPr>
          <w:p w14:paraId="4935806B" w14:textId="77777777" w:rsidR="00873427" w:rsidRPr="00885969" w:rsidRDefault="00873427" w:rsidP="004147B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  <w:tc>
          <w:tcPr>
            <w:tcW w:w="4116" w:type="dxa"/>
            <w:vMerge/>
            <w:vAlign w:val="center"/>
          </w:tcPr>
          <w:p w14:paraId="248C5EE4" w14:textId="77777777" w:rsidR="00873427" w:rsidRPr="00885969" w:rsidRDefault="00873427" w:rsidP="004147B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873427" w:rsidRPr="00885969" w14:paraId="625D3777" w14:textId="77777777" w:rsidTr="00F55194">
        <w:trPr>
          <w:jc w:val="center"/>
        </w:trPr>
        <w:tc>
          <w:tcPr>
            <w:tcW w:w="4252" w:type="dxa"/>
          </w:tcPr>
          <w:p w14:paraId="68B15359" w14:textId="59BF2B70" w:rsidR="00873427" w:rsidRPr="00885969" w:rsidRDefault="00873427" w:rsidP="004147B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Načelnik Stožera</w:t>
            </w:r>
            <w:r w:rsidR="00FF7DBB">
              <w:rPr>
                <w:rFonts w:ascii="Garamond" w:eastAsia="Times New Roman" w:hAnsi="Garamond"/>
                <w:sz w:val="20"/>
                <w:szCs w:val="20"/>
              </w:rPr>
              <w:t xml:space="preserve"> civilne zaštite</w:t>
            </w:r>
          </w:p>
        </w:tc>
        <w:tc>
          <w:tcPr>
            <w:tcW w:w="4116" w:type="dxa"/>
          </w:tcPr>
          <w:p w14:paraId="1C62FCBD" w14:textId="77777777" w:rsidR="00396747" w:rsidRDefault="00396747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  <w:p w14:paraId="743BFC61" w14:textId="77777777" w:rsidR="00396747" w:rsidRDefault="00396747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</w:p>
          <w:p w14:paraId="75D75ED0" w14:textId="1C86A386" w:rsidR="00873427" w:rsidRPr="00885969" w:rsidRDefault="00FF7DBB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Alen Jurenac</w:t>
            </w:r>
          </w:p>
        </w:tc>
      </w:tr>
      <w:tr w:rsidR="00873427" w:rsidRPr="00885969" w14:paraId="38CAFD42" w14:textId="77777777" w:rsidTr="00F55194">
        <w:trPr>
          <w:jc w:val="center"/>
        </w:trPr>
        <w:tc>
          <w:tcPr>
            <w:tcW w:w="4252" w:type="dxa"/>
          </w:tcPr>
          <w:p w14:paraId="2D25AB45" w14:textId="77777777" w:rsidR="00873427" w:rsidRPr="00885969" w:rsidRDefault="00873427" w:rsidP="004147B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 xml:space="preserve">Zamjenik </w:t>
            </w:r>
            <w:r w:rsidR="00F55194" w:rsidRPr="00885969">
              <w:rPr>
                <w:rFonts w:ascii="Garamond" w:eastAsia="Times New Roman" w:hAnsi="Garamond"/>
                <w:sz w:val="20"/>
                <w:szCs w:val="20"/>
              </w:rPr>
              <w:t>načelnika</w:t>
            </w:r>
          </w:p>
        </w:tc>
        <w:tc>
          <w:tcPr>
            <w:tcW w:w="4116" w:type="dxa"/>
          </w:tcPr>
          <w:p w14:paraId="19284425" w14:textId="74B3B7B1" w:rsidR="00873427" w:rsidRPr="00885969" w:rsidRDefault="00FF7DBB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Siniša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Ileš</w:t>
            </w:r>
            <w:proofErr w:type="spellEnd"/>
          </w:p>
        </w:tc>
      </w:tr>
      <w:tr w:rsidR="00873427" w:rsidRPr="00885969" w14:paraId="02BFCE2D" w14:textId="77777777" w:rsidTr="00F55194">
        <w:trPr>
          <w:trHeight w:val="498"/>
          <w:jc w:val="center"/>
        </w:trPr>
        <w:tc>
          <w:tcPr>
            <w:tcW w:w="4252" w:type="dxa"/>
          </w:tcPr>
          <w:p w14:paraId="5E62A132" w14:textId="77777777" w:rsidR="00873427" w:rsidRPr="00885969" w:rsidRDefault="00F55194" w:rsidP="004147B7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Stožera za protupožarnu zaštitu</w:t>
            </w:r>
          </w:p>
        </w:tc>
        <w:tc>
          <w:tcPr>
            <w:tcW w:w="4116" w:type="dxa"/>
          </w:tcPr>
          <w:p w14:paraId="08CEDB4D" w14:textId="777D87BA" w:rsidR="00873427" w:rsidRPr="00885969" w:rsidRDefault="00FF7DBB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Siniša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Ileš</w:t>
            </w:r>
            <w:proofErr w:type="spellEnd"/>
          </w:p>
        </w:tc>
      </w:tr>
      <w:tr w:rsidR="00F55194" w:rsidRPr="00885969" w14:paraId="6E4A5D83" w14:textId="77777777" w:rsidTr="00F55194">
        <w:trPr>
          <w:trHeight w:val="707"/>
          <w:jc w:val="center"/>
        </w:trPr>
        <w:tc>
          <w:tcPr>
            <w:tcW w:w="4252" w:type="dxa"/>
          </w:tcPr>
          <w:p w14:paraId="1355467A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Stožera za komunalne djelatnosti</w:t>
            </w:r>
          </w:p>
        </w:tc>
        <w:tc>
          <w:tcPr>
            <w:tcW w:w="4116" w:type="dxa"/>
          </w:tcPr>
          <w:p w14:paraId="497D7DA7" w14:textId="1777D486" w:rsidR="00F55194" w:rsidRPr="00885969" w:rsidRDefault="004B0933" w:rsidP="00F55194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Mirko Mališ</w:t>
            </w:r>
          </w:p>
        </w:tc>
      </w:tr>
      <w:tr w:rsidR="00F55194" w:rsidRPr="00885969" w14:paraId="25CEC127" w14:textId="77777777" w:rsidTr="00F55194">
        <w:trPr>
          <w:jc w:val="center"/>
        </w:trPr>
        <w:tc>
          <w:tcPr>
            <w:tcW w:w="4252" w:type="dxa"/>
          </w:tcPr>
          <w:p w14:paraId="35F24F5F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Stožera – Predstavnik Policijske uprave</w:t>
            </w:r>
          </w:p>
        </w:tc>
        <w:tc>
          <w:tcPr>
            <w:tcW w:w="4116" w:type="dxa"/>
          </w:tcPr>
          <w:p w14:paraId="2BDBAED4" w14:textId="23DEE671" w:rsidR="00F55194" w:rsidRPr="00885969" w:rsidRDefault="004B0933" w:rsidP="00EE43B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Ines Jurković</w:t>
            </w:r>
          </w:p>
        </w:tc>
      </w:tr>
      <w:tr w:rsidR="00F55194" w:rsidRPr="00885969" w14:paraId="7A9D168C" w14:textId="77777777" w:rsidTr="00F55194">
        <w:trPr>
          <w:jc w:val="center"/>
        </w:trPr>
        <w:tc>
          <w:tcPr>
            <w:tcW w:w="4252" w:type="dxa"/>
          </w:tcPr>
          <w:p w14:paraId="07D4A93F" w14:textId="1D3E83A9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 xml:space="preserve">Član Stožera </w:t>
            </w:r>
            <w:r w:rsidR="00FF7DBB">
              <w:rPr>
                <w:rFonts w:ascii="Garamond" w:eastAsia="Times New Roman" w:hAnsi="Garamond"/>
                <w:sz w:val="20"/>
                <w:szCs w:val="20"/>
              </w:rPr>
              <w:t>–</w:t>
            </w:r>
            <w:r w:rsidRPr="00885969">
              <w:rPr>
                <w:rFonts w:ascii="Garamond" w:eastAsia="Times New Roman" w:hAnsi="Garamond"/>
                <w:sz w:val="20"/>
                <w:szCs w:val="20"/>
              </w:rPr>
              <w:t xml:space="preserve"> Predstavn</w:t>
            </w:r>
            <w:r w:rsidR="00FF7DBB">
              <w:rPr>
                <w:rFonts w:ascii="Garamond" w:eastAsia="Times New Roman" w:hAnsi="Garamond"/>
                <w:sz w:val="20"/>
                <w:szCs w:val="20"/>
              </w:rPr>
              <w:t>ik službe civilne zaštite</w:t>
            </w:r>
          </w:p>
        </w:tc>
        <w:tc>
          <w:tcPr>
            <w:tcW w:w="4116" w:type="dxa"/>
          </w:tcPr>
          <w:p w14:paraId="046D9295" w14:textId="41F8B090" w:rsidR="00F55194" w:rsidRPr="00885969" w:rsidRDefault="00FF7DBB" w:rsidP="00EE43B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Zdenko Čapo</w:t>
            </w:r>
          </w:p>
        </w:tc>
      </w:tr>
      <w:tr w:rsidR="00F55194" w:rsidRPr="00885969" w14:paraId="116D5917" w14:textId="77777777" w:rsidTr="00F55194">
        <w:trPr>
          <w:jc w:val="center"/>
        </w:trPr>
        <w:tc>
          <w:tcPr>
            <w:tcW w:w="4252" w:type="dxa"/>
          </w:tcPr>
          <w:p w14:paraId="7776F071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Stožera za medicinsko zbrinjavanje</w:t>
            </w:r>
          </w:p>
        </w:tc>
        <w:tc>
          <w:tcPr>
            <w:tcW w:w="4116" w:type="dxa"/>
          </w:tcPr>
          <w:p w14:paraId="28F31B5C" w14:textId="01C120DA" w:rsidR="00F55194" w:rsidRPr="00885969" w:rsidRDefault="004B0933" w:rsidP="00EE43B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Sanja Stojanović</w:t>
            </w:r>
          </w:p>
        </w:tc>
      </w:tr>
      <w:tr w:rsidR="00F55194" w:rsidRPr="00885969" w14:paraId="01EC6CE5" w14:textId="77777777" w:rsidTr="00F55194">
        <w:trPr>
          <w:jc w:val="center"/>
        </w:trPr>
        <w:tc>
          <w:tcPr>
            <w:tcW w:w="4252" w:type="dxa"/>
          </w:tcPr>
          <w:p w14:paraId="626CE06A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Stožera za zbrinjavanje stanovništva i  evakuaciju</w:t>
            </w:r>
          </w:p>
        </w:tc>
        <w:tc>
          <w:tcPr>
            <w:tcW w:w="4116" w:type="dxa"/>
          </w:tcPr>
          <w:p w14:paraId="05EA2079" w14:textId="16E9FE9E" w:rsidR="00F55194" w:rsidRPr="00885969" w:rsidRDefault="00EE43B5" w:rsidP="00EE43B5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Antun Maršić</w:t>
            </w:r>
          </w:p>
        </w:tc>
      </w:tr>
      <w:tr w:rsidR="00F55194" w:rsidRPr="00885969" w14:paraId="220B9EA8" w14:textId="77777777" w:rsidTr="00F55194">
        <w:trPr>
          <w:jc w:val="center"/>
        </w:trPr>
        <w:tc>
          <w:tcPr>
            <w:tcW w:w="4252" w:type="dxa"/>
          </w:tcPr>
          <w:p w14:paraId="661A43BD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 – predstavnik HGSS-a</w:t>
            </w:r>
          </w:p>
        </w:tc>
        <w:tc>
          <w:tcPr>
            <w:tcW w:w="4116" w:type="dxa"/>
          </w:tcPr>
          <w:p w14:paraId="18A58C7F" w14:textId="71B5FBF3" w:rsidR="00F55194" w:rsidRPr="00885969" w:rsidRDefault="00FF7DBB" w:rsidP="00EE43B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Marika</w:t>
            </w:r>
            <w:proofErr w:type="spellEnd"/>
            <w:r>
              <w:rPr>
                <w:rFonts w:ascii="Garamond" w:eastAsia="Times New Roman" w:hAnsi="Garamond"/>
                <w:sz w:val="20"/>
                <w:szCs w:val="20"/>
              </w:rPr>
              <w:t xml:space="preserve"> Marić</w:t>
            </w:r>
          </w:p>
        </w:tc>
      </w:tr>
      <w:tr w:rsidR="00F55194" w:rsidRPr="00885969" w14:paraId="17464CBB" w14:textId="77777777" w:rsidTr="00F55194">
        <w:trPr>
          <w:jc w:val="center"/>
        </w:trPr>
        <w:tc>
          <w:tcPr>
            <w:tcW w:w="4252" w:type="dxa"/>
          </w:tcPr>
          <w:p w14:paraId="32D2678D" w14:textId="77777777" w:rsidR="00F55194" w:rsidRPr="00885969" w:rsidRDefault="00F55194" w:rsidP="00F55194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885969">
              <w:rPr>
                <w:rFonts w:ascii="Garamond" w:eastAsia="Times New Roman" w:hAnsi="Garamond"/>
                <w:sz w:val="20"/>
                <w:szCs w:val="20"/>
              </w:rPr>
              <w:t>Član-zapovjednik postrojbe CZ</w:t>
            </w:r>
          </w:p>
        </w:tc>
        <w:tc>
          <w:tcPr>
            <w:tcW w:w="4116" w:type="dxa"/>
          </w:tcPr>
          <w:p w14:paraId="4CDB61DE" w14:textId="28A266D3" w:rsidR="00F55194" w:rsidRPr="00885969" w:rsidRDefault="00FF7DBB" w:rsidP="00EE43B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Juraj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Behin</w:t>
            </w:r>
            <w:proofErr w:type="spellEnd"/>
          </w:p>
        </w:tc>
      </w:tr>
    </w:tbl>
    <w:p w14:paraId="7EFA558E" w14:textId="77777777" w:rsidR="00752842" w:rsidRPr="00885969" w:rsidRDefault="00752842" w:rsidP="00111B35">
      <w:pPr>
        <w:ind w:firstLine="567"/>
        <w:jc w:val="both"/>
        <w:rPr>
          <w:rFonts w:ascii="Garamond" w:eastAsia="Calibri" w:hAnsi="Garamond" w:cs="Arial"/>
          <w:color w:val="FF0000"/>
          <w:sz w:val="24"/>
        </w:rPr>
      </w:pPr>
    </w:p>
    <w:p w14:paraId="64B12E8E" w14:textId="3FB0ECA9" w:rsidR="00702591" w:rsidRPr="0088596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hAnsi="Garamond" w:cs="TimesNewRoman,Bold"/>
          <w:bCs/>
          <w:sz w:val="24"/>
          <w:szCs w:val="24"/>
        </w:rPr>
        <w:t xml:space="preserve">- </w:t>
      </w:r>
      <w:r w:rsidRPr="00885969">
        <w:rPr>
          <w:rFonts w:ascii="Garamond" w:hAnsi="Garamond" w:cstheme="minorHAnsi"/>
          <w:bCs/>
          <w:sz w:val="24"/>
          <w:szCs w:val="24"/>
        </w:rPr>
        <w:t>Održan</w:t>
      </w:r>
      <w:r w:rsidR="000C63EF">
        <w:rPr>
          <w:rFonts w:ascii="Garamond" w:hAnsi="Garamond" w:cstheme="minorHAnsi"/>
          <w:bCs/>
          <w:sz w:val="24"/>
          <w:szCs w:val="24"/>
        </w:rPr>
        <w:t>a</w:t>
      </w:r>
      <w:r w:rsidRPr="00885969">
        <w:rPr>
          <w:rFonts w:ascii="Garamond" w:hAnsi="Garamond" w:cstheme="minorHAnsi"/>
          <w:bCs/>
          <w:sz w:val="24"/>
          <w:szCs w:val="24"/>
        </w:rPr>
        <w:t xml:space="preserve"> je</w:t>
      </w:r>
      <w:r w:rsidRPr="00885969">
        <w:rPr>
          <w:rFonts w:ascii="Garamond" w:eastAsia="Calibri" w:hAnsi="Garamond" w:cstheme="minorHAnsi"/>
          <w:bCs/>
          <w:color w:val="FF0000"/>
          <w:sz w:val="24"/>
        </w:rPr>
        <w:t xml:space="preserve"> </w:t>
      </w:r>
      <w:r w:rsidR="000C63EF" w:rsidRPr="000C63EF">
        <w:rPr>
          <w:rFonts w:ascii="Garamond" w:eastAsia="Calibri" w:hAnsi="Garamond" w:cstheme="minorHAnsi"/>
          <w:bCs/>
          <w:sz w:val="24"/>
        </w:rPr>
        <w:t>1 (jedna)</w:t>
      </w:r>
      <w:r w:rsidRPr="000C63EF">
        <w:rPr>
          <w:rFonts w:ascii="Garamond" w:eastAsia="Calibri" w:hAnsi="Garamond" w:cstheme="minorHAnsi"/>
          <w:bCs/>
          <w:sz w:val="24"/>
        </w:rPr>
        <w:t xml:space="preserve"> </w:t>
      </w:r>
      <w:r w:rsidRPr="00885969">
        <w:rPr>
          <w:rFonts w:ascii="Garamond" w:eastAsia="Calibri" w:hAnsi="Garamond" w:cstheme="minorHAnsi"/>
          <w:bCs/>
          <w:sz w:val="24"/>
        </w:rPr>
        <w:t xml:space="preserve">sjednica stožera </w:t>
      </w:r>
      <w:r w:rsidR="00454242" w:rsidRPr="00885969">
        <w:rPr>
          <w:rFonts w:ascii="Garamond" w:eastAsia="Calibri" w:hAnsi="Garamond" w:cstheme="minorHAnsi"/>
          <w:bCs/>
          <w:sz w:val="24"/>
        </w:rPr>
        <w:t>civilne zaštite</w:t>
      </w:r>
      <w:r w:rsidRPr="00885969">
        <w:rPr>
          <w:rFonts w:ascii="Garamond" w:eastAsia="Calibri" w:hAnsi="Garamond" w:cstheme="minorHAnsi"/>
          <w:bCs/>
          <w:sz w:val="24"/>
        </w:rPr>
        <w:t xml:space="preserve"> na kojima se raspravljalo o stanju </w:t>
      </w:r>
      <w:r w:rsidR="00454242" w:rsidRPr="00885969">
        <w:rPr>
          <w:rFonts w:ascii="Garamond" w:eastAsia="Calibri" w:hAnsi="Garamond" w:cstheme="minorHAnsi"/>
          <w:bCs/>
          <w:sz w:val="24"/>
        </w:rPr>
        <w:t>sustava civilne zaštite</w:t>
      </w:r>
      <w:r w:rsidR="002E61AD" w:rsidRPr="00885969">
        <w:rPr>
          <w:rFonts w:ascii="Garamond" w:eastAsia="Calibri" w:hAnsi="Garamond" w:cstheme="minorHAnsi"/>
          <w:bCs/>
          <w:sz w:val="24"/>
        </w:rPr>
        <w:t xml:space="preserve"> na području općine.</w:t>
      </w:r>
    </w:p>
    <w:p w14:paraId="7C53F518" w14:textId="77777777" w:rsidR="00702591" w:rsidRPr="00885969" w:rsidRDefault="00702591" w:rsidP="002608F1">
      <w:pPr>
        <w:jc w:val="both"/>
        <w:rPr>
          <w:rFonts w:ascii="Garamond" w:eastAsia="Calibri" w:hAnsi="Garamond" w:cs="Arial"/>
          <w:color w:val="FF0000"/>
          <w:sz w:val="24"/>
        </w:rPr>
      </w:pPr>
    </w:p>
    <w:p w14:paraId="3BEE8F0F" w14:textId="77777777" w:rsidR="00011A1C" w:rsidRPr="00885969" w:rsidRDefault="00011A1C" w:rsidP="002608F1">
      <w:pPr>
        <w:jc w:val="both"/>
        <w:rPr>
          <w:rFonts w:ascii="Garamond" w:eastAsia="Calibri" w:hAnsi="Garamond" w:cs="Arial"/>
          <w:color w:val="FF0000"/>
          <w:sz w:val="24"/>
        </w:rPr>
      </w:pPr>
    </w:p>
    <w:p w14:paraId="49F2F74F" w14:textId="77777777" w:rsidR="00702591" w:rsidRPr="00885969" w:rsidRDefault="00454242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885969">
        <w:rPr>
          <w:rFonts w:ascii="Garamond" w:eastAsia="Calibri" w:hAnsi="Garamond" w:cstheme="minorHAnsi"/>
          <w:b/>
          <w:bCs/>
          <w:sz w:val="28"/>
          <w:szCs w:val="28"/>
        </w:rPr>
        <w:t>Postrojba</w:t>
      </w:r>
      <w:r w:rsidR="00702591" w:rsidRPr="00885969">
        <w:rPr>
          <w:rFonts w:ascii="Garamond" w:eastAsia="Calibri" w:hAnsi="Garamond" w:cstheme="minorHAnsi"/>
          <w:b/>
          <w:bCs/>
          <w:sz w:val="28"/>
          <w:szCs w:val="28"/>
        </w:rPr>
        <w:t xml:space="preserve"> civilne zaštite opće namjene</w:t>
      </w:r>
    </w:p>
    <w:p w14:paraId="090668C5" w14:textId="77777777" w:rsidR="00702591" w:rsidRPr="00885969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5EE0397" w14:textId="77777777" w:rsidR="00F55194" w:rsidRPr="00885969" w:rsidRDefault="00F55194" w:rsidP="00F5519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sz w:val="24"/>
        </w:rPr>
        <w:t xml:space="preserve">Sukladno Procjeni rizika od velikih nesreća i </w:t>
      </w:r>
      <w:r w:rsidRPr="00885969">
        <w:rPr>
          <w:rFonts w:ascii="Garamond" w:hAnsi="Garamond" w:cs="TimesNewRoman,Bold"/>
          <w:bCs/>
          <w:sz w:val="24"/>
          <w:szCs w:val="24"/>
        </w:rPr>
        <w:t>Odluci o sastavu i strukturi postrojbe civilne zaštite</w:t>
      </w:r>
      <w:r w:rsidRPr="00885969">
        <w:rPr>
          <w:rFonts w:ascii="Garamond" w:eastAsia="Calibri" w:hAnsi="Garamond" w:cstheme="minorHAnsi"/>
          <w:bCs/>
          <w:sz w:val="24"/>
        </w:rPr>
        <w:t xml:space="preserve"> ustrojen je postrojba civilne zaštite opće namjene koji broji </w:t>
      </w:r>
      <w:r w:rsidR="002608F1" w:rsidRPr="00885969">
        <w:rPr>
          <w:rFonts w:ascii="Garamond" w:eastAsia="Calibri" w:hAnsi="Garamond" w:cstheme="minorHAnsi"/>
          <w:bCs/>
          <w:sz w:val="24"/>
        </w:rPr>
        <w:t>18</w:t>
      </w:r>
      <w:r w:rsidRPr="00885969">
        <w:rPr>
          <w:rFonts w:ascii="Garamond" w:eastAsia="Calibri" w:hAnsi="Garamond" w:cstheme="minorHAnsi"/>
          <w:bCs/>
          <w:sz w:val="24"/>
        </w:rPr>
        <w:t xml:space="preserve"> (</w:t>
      </w:r>
      <w:r w:rsidR="002608F1" w:rsidRPr="00885969">
        <w:rPr>
          <w:rFonts w:ascii="Garamond" w:eastAsia="Calibri" w:hAnsi="Garamond" w:cstheme="minorHAnsi"/>
          <w:bCs/>
          <w:sz w:val="24"/>
        </w:rPr>
        <w:t>osamnaest</w:t>
      </w:r>
      <w:r w:rsidRPr="00885969">
        <w:rPr>
          <w:rFonts w:ascii="Garamond" w:eastAsia="Calibri" w:hAnsi="Garamond" w:cstheme="minorHAnsi"/>
          <w:bCs/>
          <w:sz w:val="24"/>
        </w:rPr>
        <w:t>) obveznika.</w:t>
      </w:r>
    </w:p>
    <w:p w14:paraId="270C9046" w14:textId="77777777" w:rsidR="004816C3" w:rsidRPr="00885969" w:rsidRDefault="004147B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sz w:val="24"/>
        </w:rPr>
        <w:lastRenderedPageBreak/>
        <w:t>Postrojbe i njen ustroj kako je prikazano u narednom grafičkom prikazu.</w:t>
      </w:r>
    </w:p>
    <w:p w14:paraId="28078DCB" w14:textId="77777777" w:rsidR="004147B7" w:rsidRPr="00885969" w:rsidRDefault="004147B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4D77FB6" w14:textId="77777777" w:rsidR="004147B7" w:rsidRPr="00885969" w:rsidRDefault="002B664C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noProof/>
          <w:sz w:val="24"/>
        </w:rPr>
        <w:drawing>
          <wp:inline distT="0" distB="0" distL="0" distR="0" wp14:anchorId="58DE25DF" wp14:editId="5D5FBBD8">
            <wp:extent cx="5760720" cy="3064510"/>
            <wp:effectExtent l="0" t="0" r="0" b="2540"/>
            <wp:docPr id="9" name="Slika 9" descr="Slika na kojoj se prikazuje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strojb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303A" w14:textId="77777777" w:rsidR="00702591" w:rsidRPr="00FF7DBB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5185E302" w14:textId="3197E94A" w:rsidR="004816C3" w:rsidRPr="00FF7DBB" w:rsidRDefault="002608F1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FF7DBB">
        <w:rPr>
          <w:rFonts w:ascii="Garamond" w:eastAsia="Calibri" w:hAnsi="Garamond" w:cstheme="minorHAnsi"/>
          <w:bCs/>
          <w:sz w:val="24"/>
        </w:rPr>
        <w:t>Odr</w:t>
      </w:r>
      <w:r w:rsidR="00FF7DBB">
        <w:rPr>
          <w:rFonts w:ascii="Garamond" w:eastAsia="Calibri" w:hAnsi="Garamond" w:cstheme="minorHAnsi"/>
          <w:bCs/>
          <w:sz w:val="24"/>
        </w:rPr>
        <w:t>e</w:t>
      </w:r>
      <w:r w:rsidRPr="00FF7DBB">
        <w:rPr>
          <w:rFonts w:ascii="Garamond" w:eastAsia="Calibri" w:hAnsi="Garamond" w:cstheme="minorHAnsi"/>
          <w:bCs/>
          <w:sz w:val="24"/>
        </w:rPr>
        <w:t xml:space="preserve">đeno je </w:t>
      </w:r>
      <w:r w:rsidR="000C63EF">
        <w:rPr>
          <w:rFonts w:ascii="Garamond" w:eastAsia="Calibri" w:hAnsi="Garamond" w:cstheme="minorHAnsi"/>
          <w:bCs/>
          <w:sz w:val="24"/>
        </w:rPr>
        <w:t>3 (tri)</w:t>
      </w:r>
      <w:r w:rsidRPr="00FF7DBB">
        <w:rPr>
          <w:rFonts w:ascii="Garamond" w:eastAsia="Calibri" w:hAnsi="Garamond" w:cstheme="minorHAnsi"/>
          <w:bCs/>
          <w:sz w:val="24"/>
        </w:rPr>
        <w:t xml:space="preserve"> teklića za poslove mobilizacije snaga civilne zaštite.</w:t>
      </w:r>
    </w:p>
    <w:p w14:paraId="18629793" w14:textId="77777777" w:rsidR="004147B7" w:rsidRDefault="004147B7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744AB88B" w14:textId="77777777" w:rsidR="007E3C64" w:rsidRPr="00885969" w:rsidRDefault="007E3C64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195D9FB2" w14:textId="77777777" w:rsidR="004816C3" w:rsidRPr="00885969" w:rsidRDefault="004816C3" w:rsidP="004147B7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sz w:val="28"/>
          <w:szCs w:val="28"/>
          <w:lang w:eastAsia="en-US"/>
        </w:rPr>
      </w:pPr>
      <w:r w:rsidRPr="00885969">
        <w:rPr>
          <w:rFonts w:ascii="Garamond" w:eastAsia="Calibri" w:hAnsi="Garamond" w:cs="Calibri"/>
          <w:b/>
          <w:sz w:val="28"/>
          <w:szCs w:val="28"/>
          <w:lang w:eastAsia="en-US"/>
        </w:rPr>
        <w:t>Povjerenici civilne zaštite</w:t>
      </w:r>
    </w:p>
    <w:p w14:paraId="37C43978" w14:textId="77777777" w:rsidR="004816C3" w:rsidRPr="0088596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14:paraId="25F767CE" w14:textId="7196A940" w:rsidR="002608F1" w:rsidRDefault="005043FB" w:rsidP="005043FB">
      <w:pPr>
        <w:rPr>
          <w:i/>
        </w:rPr>
      </w:pPr>
      <w:r w:rsidRPr="00885969">
        <w:rPr>
          <w:rFonts w:ascii="Garamond" w:eastAsia="Calibri" w:hAnsi="Garamond" w:cs="Calibri"/>
          <w:sz w:val="24"/>
          <w:szCs w:val="24"/>
          <w:lang w:eastAsia="en-US"/>
        </w:rPr>
        <w:t>Za 12 (dvanaest) mjesnih odbora određeni su povjerenici civilne zaštite sukladno planu civilne zaštite.</w:t>
      </w:r>
      <w:r w:rsidR="007E3C64">
        <w:rPr>
          <w:rFonts w:ascii="Garamond" w:eastAsia="Calibri" w:hAnsi="Garamond" w:cs="Calibri"/>
          <w:sz w:val="24"/>
          <w:szCs w:val="24"/>
          <w:lang w:eastAsia="en-US"/>
        </w:rPr>
        <w:t xml:space="preserve"> Određeno je 9 povjerenika i 9 zamjenika što odgovara navedenoj uredbi. (</w:t>
      </w:r>
      <w:r w:rsidR="007E3C64" w:rsidRPr="00806C35">
        <w:rPr>
          <w:i/>
        </w:rPr>
        <w:t>(Pravilnik o mobilizaciji, uvjetima i načinu rada operativnih snaga sustava civilne zaštite, „NN“ 69/16)</w:t>
      </w:r>
    </w:p>
    <w:p w14:paraId="1F560EEC" w14:textId="77777777" w:rsidR="004816C3" w:rsidRPr="00885969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</w:p>
    <w:p w14:paraId="43873958" w14:textId="77777777" w:rsidR="00752842" w:rsidRPr="00885969" w:rsidRDefault="002B664C" w:rsidP="00111B35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85969">
        <w:rPr>
          <w:rFonts w:ascii="Garamond" w:hAnsi="Garamond" w:cs="Arial"/>
          <w:b/>
          <w:bCs/>
          <w:sz w:val="28"/>
          <w:szCs w:val="28"/>
        </w:rPr>
        <w:t>PREVENTIVA</w:t>
      </w:r>
    </w:p>
    <w:p w14:paraId="35AFB4FE" w14:textId="77777777" w:rsidR="002608F1" w:rsidRPr="00885969" w:rsidRDefault="002608F1" w:rsidP="002608F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30BF4DD0" w14:textId="77777777" w:rsidR="002608F1" w:rsidRPr="00885969" w:rsidRDefault="002608F1" w:rsidP="002608F1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sz w:val="24"/>
        </w:rPr>
        <w:t>Donesen je Plan djelovanja civilne zaštite.</w:t>
      </w:r>
    </w:p>
    <w:p w14:paraId="361900BA" w14:textId="14C40777" w:rsidR="002608F1" w:rsidRPr="00885969" w:rsidRDefault="002608F1" w:rsidP="002608F1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sz w:val="24"/>
        </w:rPr>
        <w:t>Donesen je Plan djelovanja u području prirodnih nepogoda</w:t>
      </w:r>
    </w:p>
    <w:p w14:paraId="783DA314" w14:textId="77777777" w:rsidR="002608F1" w:rsidRPr="00885969" w:rsidRDefault="002608F1" w:rsidP="002608F1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Cs/>
          <w:sz w:val="24"/>
        </w:rPr>
      </w:pPr>
      <w:r w:rsidRPr="00885969">
        <w:rPr>
          <w:rFonts w:ascii="Garamond" w:eastAsia="Calibri" w:hAnsi="Garamond" w:cstheme="minorHAnsi"/>
          <w:bCs/>
          <w:sz w:val="24"/>
        </w:rPr>
        <w:t>Donesen je operativni postupovnik.</w:t>
      </w:r>
    </w:p>
    <w:p w14:paraId="6FA6295A" w14:textId="64E1DDFA" w:rsidR="002608F1" w:rsidRDefault="002608F1" w:rsidP="002608F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480DA7E5" w14:textId="77777777" w:rsidR="00FF7DBB" w:rsidRPr="00885969" w:rsidRDefault="00FF7DBB" w:rsidP="002608F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</w:p>
    <w:p w14:paraId="548D61E6" w14:textId="77777777" w:rsidR="002608F1" w:rsidRPr="00885969" w:rsidRDefault="002608F1" w:rsidP="002608F1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theme="minorHAnsi"/>
          <w:b/>
          <w:bCs/>
          <w:sz w:val="28"/>
          <w:szCs w:val="28"/>
        </w:rPr>
      </w:pPr>
      <w:r w:rsidRPr="00885969">
        <w:rPr>
          <w:rFonts w:ascii="Garamond" w:eastAsia="Calibri" w:hAnsi="Garamond" w:cstheme="minorHAnsi"/>
          <w:b/>
          <w:bCs/>
          <w:sz w:val="28"/>
          <w:szCs w:val="28"/>
        </w:rPr>
        <w:t>Plan djelovanja civilne zaštite</w:t>
      </w:r>
    </w:p>
    <w:p w14:paraId="4EF1864D" w14:textId="77777777" w:rsidR="002608F1" w:rsidRPr="00885969" w:rsidRDefault="002608F1" w:rsidP="005043FB">
      <w:pPr>
        <w:pStyle w:val="StandardWeb"/>
        <w:ind w:firstLine="708"/>
        <w:jc w:val="both"/>
        <w:rPr>
          <w:rFonts w:ascii="Garamond" w:hAnsi="Garamond" w:cstheme="minorHAnsi"/>
          <w:b/>
          <w:sz w:val="28"/>
          <w:szCs w:val="28"/>
        </w:rPr>
      </w:pPr>
      <w:r w:rsidRPr="00885969">
        <w:rPr>
          <w:rFonts w:ascii="Garamond" w:hAnsi="Garamond" w:cstheme="minorHAnsi"/>
        </w:rPr>
        <w:t>Plan djelovanja civilne zaštite sastoji se od općeg i posebnih dijelova.</w:t>
      </w:r>
    </w:p>
    <w:p w14:paraId="22BA1855" w14:textId="77777777" w:rsidR="002608F1" w:rsidRPr="00885969" w:rsidRDefault="002608F1" w:rsidP="002608F1">
      <w:pPr>
        <w:pStyle w:val="StandardWeb"/>
        <w:ind w:left="720"/>
        <w:jc w:val="both"/>
        <w:rPr>
          <w:rFonts w:ascii="Garamond" w:hAnsi="Garamond" w:cstheme="minorHAnsi"/>
        </w:rPr>
      </w:pPr>
      <w:r w:rsidRPr="00885969">
        <w:rPr>
          <w:rFonts w:ascii="Garamond" w:hAnsi="Garamond" w:cstheme="minorHAnsi"/>
        </w:rPr>
        <w:t>Opći dio sadrži: 1./ Upozoravanje 2./ Pripravnost 3./ Mobilizaciju (aktiviranje) i narastanje operativnih snaga sustava civilne zaštite. 4./ Opis područja odgovornosti nositelja izrade plana 5./ Grafički dio.</w:t>
      </w:r>
    </w:p>
    <w:p w14:paraId="58443EFB" w14:textId="77777777" w:rsidR="002608F1" w:rsidRPr="00885969" w:rsidRDefault="002608F1" w:rsidP="002608F1">
      <w:pPr>
        <w:pStyle w:val="StandardWeb"/>
        <w:ind w:left="720"/>
        <w:jc w:val="both"/>
        <w:rPr>
          <w:rFonts w:ascii="Garamond" w:hAnsi="Garamond" w:cstheme="minorHAnsi"/>
        </w:rPr>
      </w:pPr>
      <w:r w:rsidRPr="00885969">
        <w:rPr>
          <w:rFonts w:ascii="Garamond" w:hAnsi="Garamond" w:cstheme="minorHAnsi"/>
        </w:rPr>
        <w:t xml:space="preserve">Posebni dijelovi plana djelovanja civilne zaštite sadrže razradu operativnog djelovanja sustava civilne zaštite tijekom reagiranja u velikim nesrećama i katastrofama. </w:t>
      </w:r>
    </w:p>
    <w:p w14:paraId="4D3115AC" w14:textId="77777777" w:rsidR="002608F1" w:rsidRPr="00885969" w:rsidRDefault="002608F1" w:rsidP="002608F1">
      <w:pPr>
        <w:pStyle w:val="StandardWeb"/>
        <w:ind w:left="720"/>
        <w:jc w:val="both"/>
        <w:rPr>
          <w:rFonts w:ascii="Garamond" w:hAnsi="Garamond" w:cstheme="minorHAnsi"/>
          <w:b/>
          <w:sz w:val="28"/>
          <w:szCs w:val="28"/>
        </w:rPr>
      </w:pPr>
      <w:r w:rsidRPr="00885969">
        <w:rPr>
          <w:rFonts w:ascii="Garamond" w:hAnsi="Garamond" w:cstheme="minorHAnsi"/>
        </w:rPr>
        <w:lastRenderedPageBreak/>
        <w:t>Uvijek kada je moguće (raspoloživo) i prikladno u planu djelovanja civilne zaštite trebaju se koristiti grafički prikazi, tablice i slike, uključujući grafikone, karte i fotografije.</w:t>
      </w:r>
    </w:p>
    <w:p w14:paraId="6F19564D" w14:textId="77777777" w:rsidR="002608F1" w:rsidRPr="00885969" w:rsidRDefault="002608F1" w:rsidP="002608F1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885969">
        <w:rPr>
          <w:rFonts w:ascii="Garamond" w:hAnsi="Garamond"/>
          <w:b/>
          <w:sz w:val="28"/>
          <w:szCs w:val="28"/>
        </w:rPr>
        <w:t>Plan djelovanja u području prirodnih nepogoda</w:t>
      </w:r>
    </w:p>
    <w:p w14:paraId="3A10BA9D" w14:textId="77777777" w:rsidR="002608F1" w:rsidRPr="00885969" w:rsidRDefault="002608F1" w:rsidP="002608F1">
      <w:pPr>
        <w:spacing w:after="135" w:line="240" w:lineRule="auto"/>
        <w:ind w:left="360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Plan djelovanja sadržava:</w:t>
      </w:r>
    </w:p>
    <w:p w14:paraId="2ED3EF94" w14:textId="77777777" w:rsidR="002608F1" w:rsidRPr="00885969" w:rsidRDefault="002608F1" w:rsidP="002608F1">
      <w:pPr>
        <w:pStyle w:val="Odlomakpopisa"/>
        <w:spacing w:after="135" w:line="240" w:lineRule="auto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1. popis mjera i nositelja mjera u slučaju nastajanja prirodne nepogode</w:t>
      </w:r>
    </w:p>
    <w:p w14:paraId="139AD2BD" w14:textId="77777777" w:rsidR="002608F1" w:rsidRPr="00885969" w:rsidRDefault="002608F1" w:rsidP="002608F1">
      <w:pPr>
        <w:pStyle w:val="Odlomakpopisa"/>
        <w:spacing w:after="135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2. procjene osiguranja opreme i drugih sredstava za zaštitu i sprječavanje stradanja imovine, gospodarskih funkcija i stradanja stanovništva</w:t>
      </w:r>
    </w:p>
    <w:p w14:paraId="35936B90" w14:textId="77777777" w:rsidR="002608F1" w:rsidRPr="00885969" w:rsidRDefault="002608F1" w:rsidP="002608F1">
      <w:pPr>
        <w:pStyle w:val="Odlomakpopisa"/>
        <w:spacing w:after="135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885969">
        <w:rPr>
          <w:rFonts w:ascii="Garamond" w:eastAsia="Times New Roman" w:hAnsi="Garamond" w:cstheme="minorHAnsi"/>
          <w:sz w:val="24"/>
          <w:szCs w:val="24"/>
        </w:rPr>
        <w:t>3. sve druge mjere koje uključuju suradnju s nadležnim tijelima iz ovoga Zakona i/ili drugih tijela, znanstvenih ustanova i stručnjaka za područje prirodnih nepogoda.</w:t>
      </w:r>
    </w:p>
    <w:p w14:paraId="7392310D" w14:textId="77777777" w:rsidR="002608F1" w:rsidRPr="00885969" w:rsidRDefault="002608F1" w:rsidP="002608F1">
      <w:pPr>
        <w:pStyle w:val="StandardWeb"/>
        <w:numPr>
          <w:ilvl w:val="1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885969">
        <w:rPr>
          <w:rFonts w:ascii="Garamond" w:hAnsi="Garamond"/>
          <w:b/>
          <w:sz w:val="28"/>
          <w:szCs w:val="28"/>
        </w:rPr>
        <w:t>Operativni postupovnik</w:t>
      </w:r>
    </w:p>
    <w:p w14:paraId="4A70B356" w14:textId="77777777" w:rsidR="002608F1" w:rsidRPr="00885969" w:rsidRDefault="002608F1" w:rsidP="002608F1">
      <w:pPr>
        <w:jc w:val="both"/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</w:pPr>
      <w:r w:rsidRPr="00885969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Operativnim </w:t>
      </w:r>
      <w:proofErr w:type="spellStart"/>
      <w:r w:rsidRPr="00885969">
        <w:rPr>
          <w:rFonts w:ascii="Garamond" w:hAnsi="Garamond"/>
          <w:color w:val="231F20"/>
          <w:sz w:val="24"/>
          <w:szCs w:val="24"/>
          <w:shd w:val="clear" w:color="auto" w:fill="FFFFFF"/>
        </w:rPr>
        <w:t>postupovnikom</w:t>
      </w:r>
      <w:proofErr w:type="spellEnd"/>
      <w:r w:rsidRPr="00885969">
        <w:rPr>
          <w:rFonts w:ascii="Garamond" w:hAnsi="Garamond"/>
          <w:color w:val="231F20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885969">
        <w:rPr>
          <w:rFonts w:ascii="Garamond" w:hAnsi="Garamond" w:cstheme="minorHAnsi"/>
          <w:color w:val="231F20"/>
          <w:sz w:val="24"/>
          <w:szCs w:val="24"/>
          <w:shd w:val="clear" w:color="auto" w:fill="FFFFFF"/>
        </w:rPr>
        <w:t>zaštite.</w:t>
      </w:r>
    </w:p>
    <w:p w14:paraId="609CCE92" w14:textId="77777777" w:rsidR="002608F1" w:rsidRPr="00885969" w:rsidRDefault="002608F1" w:rsidP="002608F1">
      <w:pPr>
        <w:pStyle w:val="box453941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885969">
        <w:rPr>
          <w:rFonts w:ascii="Garamond" w:hAnsi="Garamond" w:cstheme="minorHAnsi"/>
          <w:color w:val="231F20"/>
        </w:rPr>
        <w:t>Načela djelovanja postrojbi civilne zaštite su:</w:t>
      </w:r>
    </w:p>
    <w:p w14:paraId="7AAD9931" w14:textId="77777777" w:rsidR="002608F1" w:rsidRPr="00885969" w:rsidRDefault="002608F1" w:rsidP="002608F1">
      <w:pPr>
        <w:pStyle w:val="box45394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885969">
        <w:rPr>
          <w:rFonts w:ascii="Garamond" w:hAnsi="Garamond" w:cstheme="minorHAnsi"/>
          <w:color w:val="231F20"/>
        </w:rPr>
        <w:t>samodostatnost,</w:t>
      </w:r>
    </w:p>
    <w:p w14:paraId="70DAEB0D" w14:textId="77777777" w:rsidR="002608F1" w:rsidRPr="00885969" w:rsidRDefault="002608F1" w:rsidP="002608F1">
      <w:pPr>
        <w:pStyle w:val="box45394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885969">
        <w:rPr>
          <w:rFonts w:ascii="Garamond" w:hAnsi="Garamond" w:cstheme="minorHAnsi"/>
          <w:color w:val="231F20"/>
        </w:rPr>
        <w:t>modularnost,</w:t>
      </w:r>
    </w:p>
    <w:p w14:paraId="56480E03" w14:textId="07237687" w:rsidR="002608F1" w:rsidRDefault="002608F1" w:rsidP="002608F1">
      <w:pPr>
        <w:pStyle w:val="box45394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theme="minorHAnsi"/>
          <w:color w:val="231F20"/>
        </w:rPr>
      </w:pPr>
      <w:r w:rsidRPr="00885969">
        <w:rPr>
          <w:rFonts w:ascii="Garamond" w:hAnsi="Garamond" w:cstheme="minorHAnsi"/>
          <w:color w:val="231F20"/>
        </w:rPr>
        <w:t>interoperabilnost</w:t>
      </w:r>
      <w:r w:rsidR="00FF7DBB">
        <w:rPr>
          <w:rFonts w:ascii="Garamond" w:hAnsi="Garamond" w:cstheme="minorHAnsi"/>
          <w:color w:val="231F20"/>
        </w:rPr>
        <w:t>.</w:t>
      </w:r>
    </w:p>
    <w:p w14:paraId="7686CB51" w14:textId="77777777" w:rsidR="00FF7DBB" w:rsidRPr="00FF7DBB" w:rsidRDefault="00FF7DBB" w:rsidP="00FF7DBB">
      <w:pPr>
        <w:pStyle w:val="box453941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rFonts w:ascii="Garamond" w:hAnsi="Garamond" w:cstheme="minorHAnsi"/>
          <w:color w:val="231F20"/>
        </w:rPr>
      </w:pPr>
    </w:p>
    <w:p w14:paraId="254E76F0" w14:textId="77777777" w:rsidR="00F86237" w:rsidRPr="00885969" w:rsidRDefault="00D90A0F" w:rsidP="002B664C">
      <w:pPr>
        <w:pStyle w:val="Odlomakpopisa"/>
        <w:numPr>
          <w:ilvl w:val="0"/>
          <w:numId w:val="15"/>
        </w:numPr>
        <w:jc w:val="both"/>
        <w:rPr>
          <w:rFonts w:ascii="Garamond" w:hAnsi="Garamond" w:cs="Arial"/>
          <w:b/>
          <w:bCs/>
          <w:sz w:val="28"/>
          <w:szCs w:val="28"/>
        </w:rPr>
      </w:pPr>
      <w:r w:rsidRPr="00885969">
        <w:rPr>
          <w:rFonts w:ascii="Garamond" w:hAnsi="Garamond" w:cs="Arial"/>
          <w:b/>
          <w:bCs/>
          <w:sz w:val="28"/>
          <w:szCs w:val="28"/>
        </w:rPr>
        <w:t>VATROGASTVO</w:t>
      </w:r>
    </w:p>
    <w:p w14:paraId="4E35939A" w14:textId="3E24C970" w:rsidR="00752842" w:rsidRPr="00885969" w:rsidRDefault="00C1353A" w:rsidP="00111B35">
      <w:pPr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885969">
        <w:rPr>
          <w:rFonts w:ascii="Garamond" w:hAnsi="Garamond" w:cs="Arial"/>
          <w:sz w:val="24"/>
        </w:rPr>
        <w:t xml:space="preserve">Za DVD </w:t>
      </w:r>
      <w:r w:rsidR="00BF0D40" w:rsidRPr="00885969">
        <w:rPr>
          <w:rFonts w:ascii="Garamond" w:hAnsi="Garamond"/>
          <w:sz w:val="24"/>
          <w:szCs w:val="24"/>
        </w:rPr>
        <w:t>Čačinci</w:t>
      </w:r>
      <w:r w:rsidRPr="00885969">
        <w:rPr>
          <w:rFonts w:ascii="Garamond" w:hAnsi="Garamond" w:cs="Arial"/>
          <w:sz w:val="24"/>
        </w:rPr>
        <w:t>,</w:t>
      </w:r>
      <w:r w:rsidR="00752842" w:rsidRPr="00885969">
        <w:rPr>
          <w:rFonts w:ascii="Garamond" w:hAnsi="Garamond" w:cs="Arial"/>
          <w:sz w:val="24"/>
          <w:szCs w:val="24"/>
        </w:rPr>
        <w:t xml:space="preserve"> sukladno njihovim vlastitim programima i razvojnim projektima</w:t>
      </w:r>
      <w:r w:rsidR="00DB1BC0">
        <w:rPr>
          <w:rFonts w:ascii="Garamond" w:hAnsi="Garamond" w:cs="Arial"/>
          <w:sz w:val="24"/>
          <w:szCs w:val="24"/>
        </w:rPr>
        <w:t xml:space="preserve"> za:</w:t>
      </w:r>
    </w:p>
    <w:p w14:paraId="70AE509D" w14:textId="77777777" w:rsidR="00DB1BC0" w:rsidRPr="00AF1B08" w:rsidRDefault="00DB1BC0" w:rsidP="00DB1BC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F1B08">
        <w:rPr>
          <w:rFonts w:ascii="Garamond" w:hAnsi="Garamond" w:cs="Arial"/>
          <w:sz w:val="24"/>
          <w:szCs w:val="24"/>
        </w:rPr>
        <w:t>nabavku vatrogasne opreme – osobne vatrogasne opreme, pumpe za vodu</w:t>
      </w:r>
    </w:p>
    <w:p w14:paraId="6A57858D" w14:textId="77777777" w:rsidR="00DB1BC0" w:rsidRDefault="00DB1BC0" w:rsidP="00DB1BC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F1B08">
        <w:rPr>
          <w:rFonts w:ascii="Garamond" w:hAnsi="Garamond" w:cs="Arial"/>
          <w:sz w:val="24"/>
          <w:szCs w:val="24"/>
        </w:rPr>
        <w:t>razvoj kadrovskih kapaciteta – provođenje obuke i edukacije vatrogasaca- tečaj za čin vatrogasac i vatrogasac I. klase;</w:t>
      </w:r>
    </w:p>
    <w:p w14:paraId="3AAB6F6E" w14:textId="77777777" w:rsidR="00DB1BC0" w:rsidRPr="00AF1B08" w:rsidRDefault="00DB1BC0" w:rsidP="00DB1BC0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F1B08">
        <w:rPr>
          <w:rFonts w:ascii="Garamond" w:hAnsi="Garamond" w:cs="Arial"/>
          <w:sz w:val="24"/>
          <w:szCs w:val="24"/>
        </w:rPr>
        <w:t xml:space="preserve">planirane vježbe – vježbe gašenja požara iz navalnog vozila i vježbe gašenja požara sa hidranta tijekom cijele godine; </w:t>
      </w:r>
    </w:p>
    <w:p w14:paraId="5DDE9671" w14:textId="77777777" w:rsidR="00DB1BC0" w:rsidRPr="00BD3660" w:rsidRDefault="00DB1BC0" w:rsidP="00DB1BC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hAnsi="Garamond" w:cs="Arial"/>
          <w:sz w:val="28"/>
        </w:rPr>
      </w:pPr>
      <w:r w:rsidRPr="00BD3660">
        <w:rPr>
          <w:rFonts w:ascii="Garamond" w:hAnsi="Garamond" w:cs="Arial"/>
          <w:sz w:val="24"/>
          <w:szCs w:val="24"/>
        </w:rPr>
        <w:t xml:space="preserve">sustav organizacije i djelovanja - dežurstva, preseljenja i sl.). </w:t>
      </w:r>
    </w:p>
    <w:p w14:paraId="3F3E51D4" w14:textId="77777777" w:rsidR="00DB1BC0" w:rsidRPr="00AF1B08" w:rsidRDefault="00DB1BC0" w:rsidP="00DB1BC0">
      <w:pPr>
        <w:spacing w:after="0" w:line="240" w:lineRule="auto"/>
        <w:ind w:left="720"/>
        <w:jc w:val="both"/>
        <w:rPr>
          <w:rFonts w:ascii="Garamond" w:hAnsi="Garamond" w:cs="Arial"/>
          <w:sz w:val="24"/>
          <w:szCs w:val="24"/>
        </w:rPr>
      </w:pPr>
      <w:r w:rsidRPr="00AF1B08">
        <w:rPr>
          <w:rFonts w:ascii="Garamond" w:hAnsi="Garamond" w:cs="Arial"/>
          <w:sz w:val="24"/>
          <w:szCs w:val="24"/>
        </w:rPr>
        <w:t xml:space="preserve"> </w:t>
      </w:r>
    </w:p>
    <w:p w14:paraId="5B6FC47D" w14:textId="2C32DE0F" w:rsidR="0008790F" w:rsidRDefault="0008790F" w:rsidP="00F55FE0">
      <w:pPr>
        <w:pStyle w:val="Tijeloteksta2"/>
        <w:rPr>
          <w:rFonts w:ascii="Garamond" w:hAnsi="Garamond"/>
          <w:b w:val="0"/>
          <w:color w:val="FF0000"/>
          <w:szCs w:val="28"/>
        </w:rPr>
      </w:pPr>
    </w:p>
    <w:p w14:paraId="5E4A2828" w14:textId="77777777" w:rsidR="00FF7DBB" w:rsidRPr="00885969" w:rsidRDefault="00FF7DBB" w:rsidP="00F55FE0">
      <w:pPr>
        <w:pStyle w:val="Tijeloteksta2"/>
        <w:rPr>
          <w:rFonts w:ascii="Garamond" w:hAnsi="Garamond"/>
          <w:b w:val="0"/>
          <w:color w:val="FF0000"/>
          <w:szCs w:val="28"/>
        </w:rPr>
      </w:pPr>
    </w:p>
    <w:p w14:paraId="69D1D17D" w14:textId="77777777" w:rsidR="00D63069" w:rsidRPr="00885969" w:rsidRDefault="00D63069" w:rsidP="00111B35">
      <w:pPr>
        <w:pStyle w:val="Tijeloteksta2"/>
        <w:ind w:left="720"/>
        <w:rPr>
          <w:rFonts w:ascii="Garamond" w:hAnsi="Garamond"/>
          <w:b w:val="0"/>
          <w:color w:val="FF0000"/>
          <w:szCs w:val="28"/>
        </w:rPr>
      </w:pPr>
    </w:p>
    <w:p w14:paraId="315E9FB2" w14:textId="77777777" w:rsidR="00BE0392" w:rsidRPr="00885969" w:rsidRDefault="00F85BC2" w:rsidP="00D90A0F">
      <w:pPr>
        <w:pStyle w:val="Tijeloteksta2"/>
        <w:numPr>
          <w:ilvl w:val="0"/>
          <w:numId w:val="15"/>
        </w:numPr>
        <w:rPr>
          <w:rFonts w:ascii="Garamond" w:eastAsia="Calibri" w:hAnsi="Garamond"/>
          <w:sz w:val="24"/>
        </w:rPr>
      </w:pPr>
      <w:r w:rsidRPr="00885969">
        <w:rPr>
          <w:rFonts w:ascii="Garamond" w:hAnsi="Garamond"/>
          <w:szCs w:val="28"/>
        </w:rPr>
        <w:t xml:space="preserve">UDRUGE GRAĐANA OD ZNAČAJA ZA </w:t>
      </w:r>
      <w:r w:rsidR="00454242" w:rsidRPr="00885969">
        <w:rPr>
          <w:rFonts w:ascii="Garamond" w:hAnsi="Garamond"/>
          <w:szCs w:val="28"/>
        </w:rPr>
        <w:t>SUSTAV CIVILNE ZAŠTITE</w:t>
      </w:r>
      <w:r w:rsidRPr="00885969">
        <w:rPr>
          <w:rFonts w:ascii="Garamond" w:hAnsi="Garamond"/>
          <w:szCs w:val="28"/>
        </w:rPr>
        <w:t xml:space="preserve"> </w:t>
      </w:r>
    </w:p>
    <w:p w14:paraId="1621501A" w14:textId="77777777" w:rsidR="00DA060A" w:rsidRPr="00885969" w:rsidRDefault="00DA060A" w:rsidP="00111B35">
      <w:pPr>
        <w:pStyle w:val="Tijeloteksta2"/>
        <w:ind w:left="720"/>
        <w:rPr>
          <w:rFonts w:ascii="Garamond" w:eastAsia="Calibri" w:hAnsi="Garamond"/>
          <w:sz w:val="24"/>
        </w:rPr>
      </w:pPr>
    </w:p>
    <w:p w14:paraId="170AA028" w14:textId="77777777" w:rsidR="0043752E" w:rsidRPr="00885969" w:rsidRDefault="0043752E" w:rsidP="00111B35">
      <w:pPr>
        <w:jc w:val="both"/>
        <w:rPr>
          <w:rFonts w:ascii="Garamond" w:hAnsi="Garamond"/>
          <w:sz w:val="24"/>
          <w:szCs w:val="24"/>
        </w:rPr>
      </w:pPr>
      <w:r w:rsidRPr="00885969">
        <w:rPr>
          <w:rFonts w:ascii="Garamond" w:hAnsi="Garamond"/>
          <w:sz w:val="24"/>
          <w:szCs w:val="24"/>
        </w:rPr>
        <w:t xml:space="preserve">Udruge građana predstavljaju značajan potencijal Općine. Članove udruga je potrebno uključiti u one segmente </w:t>
      </w:r>
      <w:r w:rsidR="00454242" w:rsidRPr="00885969">
        <w:rPr>
          <w:rFonts w:ascii="Garamond" w:hAnsi="Garamond"/>
          <w:sz w:val="24"/>
          <w:szCs w:val="24"/>
        </w:rPr>
        <w:t>sustava civilne zaštite</w:t>
      </w:r>
      <w:r w:rsidRPr="00885969">
        <w:rPr>
          <w:rFonts w:ascii="Garamond" w:hAnsi="Garamond"/>
          <w:sz w:val="24"/>
          <w:szCs w:val="24"/>
        </w:rPr>
        <w:t xml:space="preserve"> obzirom na područje rada za koje su osnovani. Udruge koje funkcioniraju imaju utvrđen ustroj, poznati su im potencijali članova, u redovitoj djelatnosti okupljaju se oko zajedničkih ciljeva, imaju iskustva u organizaciji i dr.</w:t>
      </w:r>
    </w:p>
    <w:p w14:paraId="0DAEE68A" w14:textId="77777777" w:rsidR="00BE0392" w:rsidRPr="00885969" w:rsidRDefault="00DA060A" w:rsidP="00111B35">
      <w:pPr>
        <w:jc w:val="both"/>
        <w:rPr>
          <w:rFonts w:ascii="Garamond" w:hAnsi="Garamond"/>
          <w:sz w:val="24"/>
          <w:szCs w:val="24"/>
        </w:rPr>
      </w:pPr>
      <w:r w:rsidRPr="00885969">
        <w:rPr>
          <w:rFonts w:ascii="Garamond" w:hAnsi="Garamond"/>
          <w:sz w:val="24"/>
          <w:szCs w:val="24"/>
        </w:rPr>
        <w:t>Udruge</w:t>
      </w:r>
      <w:r w:rsidR="0043752E" w:rsidRPr="00885969">
        <w:rPr>
          <w:rFonts w:ascii="Garamond" w:hAnsi="Garamond"/>
          <w:sz w:val="24"/>
          <w:szCs w:val="24"/>
        </w:rPr>
        <w:t xml:space="preserve"> građana</w:t>
      </w:r>
      <w:r w:rsidRPr="00885969">
        <w:rPr>
          <w:rFonts w:ascii="Garamond" w:hAnsi="Garamond"/>
          <w:sz w:val="24"/>
          <w:szCs w:val="24"/>
        </w:rPr>
        <w:t>:</w:t>
      </w:r>
    </w:p>
    <w:p w14:paraId="09CF04F7" w14:textId="77777777" w:rsidR="00EB58ED" w:rsidRPr="00885969" w:rsidRDefault="00EB58ED" w:rsidP="00EB58ED">
      <w:pPr>
        <w:pStyle w:val="Tijeloteksta2"/>
        <w:ind w:left="180" w:hanging="180"/>
        <w:rPr>
          <w:rFonts w:ascii="Garamond" w:eastAsiaTheme="minorEastAsia" w:hAnsi="Garamond" w:cstheme="minorBidi"/>
          <w:b w:val="0"/>
          <w:bCs w:val="0"/>
          <w:sz w:val="24"/>
          <w:szCs w:val="24"/>
        </w:rPr>
      </w:pPr>
      <w:r w:rsidRPr="00885969">
        <w:rPr>
          <w:rFonts w:ascii="Garamond" w:eastAsiaTheme="minorEastAsia" w:hAnsi="Garamond" w:cstheme="minorBidi"/>
          <w:b w:val="0"/>
          <w:bCs w:val="0"/>
          <w:sz w:val="24"/>
          <w:szCs w:val="24"/>
        </w:rPr>
        <w:t>1. Lovačka udruga "Fazan", Čačinci, Glavna bb</w:t>
      </w:r>
    </w:p>
    <w:p w14:paraId="65FE407C" w14:textId="77777777" w:rsidR="00EB58ED" w:rsidRPr="00885969" w:rsidRDefault="00EB58ED" w:rsidP="00EB58ED">
      <w:pPr>
        <w:pStyle w:val="Tijeloteksta2"/>
        <w:ind w:left="180" w:hanging="180"/>
        <w:rPr>
          <w:rFonts w:ascii="Garamond" w:eastAsiaTheme="minorEastAsia" w:hAnsi="Garamond" w:cstheme="minorBidi"/>
          <w:b w:val="0"/>
          <w:bCs w:val="0"/>
          <w:sz w:val="24"/>
          <w:szCs w:val="24"/>
        </w:rPr>
      </w:pPr>
      <w:r w:rsidRPr="00885969">
        <w:rPr>
          <w:rFonts w:ascii="Garamond" w:eastAsiaTheme="minorEastAsia" w:hAnsi="Garamond" w:cstheme="minorBidi"/>
          <w:b w:val="0"/>
          <w:bCs w:val="0"/>
          <w:sz w:val="24"/>
          <w:szCs w:val="24"/>
        </w:rPr>
        <w:t>2. Lovačka udruga "Jelen", Jankovac/Slatinski Drenovac</w:t>
      </w:r>
    </w:p>
    <w:p w14:paraId="273D7539" w14:textId="57265387" w:rsidR="002C0466" w:rsidRPr="00885969" w:rsidRDefault="00A2518E" w:rsidP="007E3C64">
      <w:pPr>
        <w:pStyle w:val="Tijeloteksta2"/>
        <w:ind w:left="180" w:hanging="180"/>
        <w:rPr>
          <w:rFonts w:ascii="Garamond" w:eastAsiaTheme="minorEastAsia" w:hAnsi="Garamond" w:cstheme="minorBidi"/>
          <w:b w:val="0"/>
          <w:bCs w:val="0"/>
          <w:sz w:val="24"/>
          <w:szCs w:val="24"/>
        </w:rPr>
      </w:pPr>
      <w:r>
        <w:rPr>
          <w:rFonts w:ascii="Garamond" w:eastAsiaTheme="minorEastAsia" w:hAnsi="Garamond" w:cstheme="minorBidi"/>
          <w:b w:val="0"/>
          <w:bCs w:val="0"/>
          <w:sz w:val="24"/>
          <w:szCs w:val="24"/>
        </w:rPr>
        <w:lastRenderedPageBreak/>
        <w:t>3</w:t>
      </w:r>
      <w:r w:rsidR="00EB58ED" w:rsidRPr="00885969">
        <w:rPr>
          <w:rFonts w:ascii="Garamond" w:eastAsiaTheme="minorEastAsia" w:hAnsi="Garamond" w:cstheme="minorBidi"/>
          <w:b w:val="0"/>
          <w:bCs w:val="0"/>
          <w:sz w:val="24"/>
          <w:szCs w:val="24"/>
        </w:rPr>
        <w:t>. Športsko ribolovna udruga "Klen", Čačinci</w:t>
      </w:r>
    </w:p>
    <w:p w14:paraId="7BC6D4C2" w14:textId="77777777" w:rsidR="00EB58ED" w:rsidRPr="00885969" w:rsidRDefault="00EB58ED" w:rsidP="00EB58ED">
      <w:pPr>
        <w:pStyle w:val="Tijeloteksta2"/>
        <w:ind w:left="180" w:hanging="180"/>
        <w:rPr>
          <w:rFonts w:ascii="Garamond" w:hAnsi="Garamond"/>
          <w:b w:val="0"/>
          <w:color w:val="FF0000"/>
          <w:sz w:val="24"/>
        </w:rPr>
      </w:pPr>
    </w:p>
    <w:p w14:paraId="15DD1A81" w14:textId="3E1B76E3" w:rsidR="00957783" w:rsidRPr="00885969" w:rsidRDefault="00FE658A" w:rsidP="00D90A0F">
      <w:pPr>
        <w:pStyle w:val="Tijeloteksta2"/>
        <w:numPr>
          <w:ilvl w:val="0"/>
          <w:numId w:val="15"/>
        </w:numPr>
        <w:rPr>
          <w:rFonts w:ascii="Garamond" w:hAnsi="Garamond"/>
          <w:szCs w:val="28"/>
        </w:rPr>
      </w:pPr>
      <w:r w:rsidRPr="00885969">
        <w:rPr>
          <w:rFonts w:ascii="Garamond" w:hAnsi="Garamond"/>
          <w:szCs w:val="28"/>
        </w:rPr>
        <w:t xml:space="preserve">OPERATIVNE SNAGE SUSTAVA CIVILNE ZAŠTITE I </w:t>
      </w:r>
      <w:r w:rsidR="00957783" w:rsidRPr="00885969">
        <w:rPr>
          <w:rFonts w:ascii="Garamond" w:hAnsi="Garamond"/>
          <w:szCs w:val="28"/>
        </w:rPr>
        <w:t xml:space="preserve">PRAVNE OSOBE OD INTERESA ZA </w:t>
      </w:r>
      <w:r w:rsidR="00454242" w:rsidRPr="00885969">
        <w:rPr>
          <w:rFonts w:ascii="Garamond" w:hAnsi="Garamond"/>
          <w:szCs w:val="28"/>
        </w:rPr>
        <w:t>SUSTAV CIVILNE ZAŠTITE</w:t>
      </w:r>
      <w:r w:rsidR="00957783" w:rsidRPr="00885969">
        <w:rPr>
          <w:rFonts w:ascii="Garamond" w:hAnsi="Garamond"/>
          <w:szCs w:val="28"/>
        </w:rPr>
        <w:t xml:space="preserve"> NA PODRUČJU OPĆIN</w:t>
      </w:r>
      <w:r w:rsidR="00182ACE">
        <w:rPr>
          <w:rFonts w:ascii="Garamond" w:hAnsi="Garamond"/>
          <w:szCs w:val="28"/>
        </w:rPr>
        <w:t>E</w:t>
      </w:r>
    </w:p>
    <w:p w14:paraId="5E4E7C6F" w14:textId="77777777" w:rsidR="00D90A0F" w:rsidRPr="00885969" w:rsidRDefault="00D90A0F" w:rsidP="00D90A0F">
      <w:pPr>
        <w:pStyle w:val="Tijeloteksta2"/>
        <w:ind w:left="720"/>
        <w:rPr>
          <w:rFonts w:ascii="Garamond" w:hAnsi="Garamond"/>
          <w:szCs w:val="28"/>
        </w:rPr>
      </w:pPr>
    </w:p>
    <w:p w14:paraId="0408A9A9" w14:textId="77777777" w:rsidR="00FE658A" w:rsidRPr="00885969" w:rsidRDefault="002C0466" w:rsidP="00D90A0F">
      <w:pPr>
        <w:pStyle w:val="Tijeloteksta2"/>
        <w:rPr>
          <w:rFonts w:ascii="Garamond" w:hAnsi="Garamond"/>
          <w:szCs w:val="28"/>
        </w:rPr>
      </w:pPr>
      <w:r w:rsidRPr="00885969">
        <w:rPr>
          <w:rFonts w:ascii="Garamond" w:hAnsi="Garamond"/>
          <w:szCs w:val="28"/>
        </w:rPr>
        <w:t>6</w:t>
      </w:r>
      <w:r w:rsidR="00FE658A" w:rsidRPr="00885969">
        <w:rPr>
          <w:rFonts w:ascii="Garamond" w:hAnsi="Garamond"/>
          <w:szCs w:val="28"/>
        </w:rPr>
        <w:t>.1 Operativne snage sustava civilne zaštite</w:t>
      </w:r>
    </w:p>
    <w:p w14:paraId="5B616B1F" w14:textId="77777777" w:rsidR="00FE658A" w:rsidRPr="00885969" w:rsidRDefault="00FE658A" w:rsidP="00111B35">
      <w:pPr>
        <w:pStyle w:val="Tijeloteksta2"/>
        <w:ind w:left="720"/>
        <w:rPr>
          <w:rFonts w:ascii="Garamond" w:hAnsi="Garamond"/>
          <w:szCs w:val="28"/>
        </w:rPr>
      </w:pPr>
    </w:p>
    <w:p w14:paraId="43575CFA" w14:textId="77777777" w:rsidR="00FE658A" w:rsidRPr="00885969" w:rsidRDefault="00FE658A" w:rsidP="00FE658A">
      <w:pPr>
        <w:ind w:firstLine="709"/>
        <w:rPr>
          <w:rFonts w:ascii="Garamond" w:hAnsi="Garamond"/>
          <w:noProof/>
        </w:rPr>
      </w:pPr>
      <w:r w:rsidRPr="00885969">
        <w:rPr>
          <w:rFonts w:ascii="Garamond" w:hAnsi="Garamond"/>
          <w:noProof/>
        </w:rPr>
        <w:t>1. Stožer civilne zaštite</w:t>
      </w:r>
    </w:p>
    <w:p w14:paraId="0996BF10" w14:textId="77777777" w:rsidR="00FE658A" w:rsidRPr="00885969" w:rsidRDefault="00FE658A" w:rsidP="00FE658A">
      <w:pPr>
        <w:ind w:firstLine="709"/>
        <w:rPr>
          <w:rFonts w:ascii="Garamond" w:hAnsi="Garamond"/>
          <w:noProof/>
        </w:rPr>
      </w:pPr>
      <w:r w:rsidRPr="00885969">
        <w:rPr>
          <w:rFonts w:ascii="Garamond" w:hAnsi="Garamond"/>
          <w:noProof/>
        </w:rPr>
        <w:t>2. Postrojba civilne zaštite opće namjene</w:t>
      </w:r>
    </w:p>
    <w:p w14:paraId="772C6CED" w14:textId="77777777" w:rsidR="00FE658A" w:rsidRPr="00885969" w:rsidRDefault="00FE658A" w:rsidP="00FE658A">
      <w:pPr>
        <w:ind w:firstLine="709"/>
        <w:rPr>
          <w:rFonts w:ascii="Garamond" w:hAnsi="Garamond"/>
          <w:noProof/>
        </w:rPr>
      </w:pPr>
      <w:r w:rsidRPr="00885969">
        <w:rPr>
          <w:rFonts w:ascii="Garamond" w:hAnsi="Garamond"/>
          <w:noProof/>
        </w:rPr>
        <w:t xml:space="preserve">3. Povjerenici civilne zaštite </w:t>
      </w:r>
    </w:p>
    <w:p w14:paraId="18CC83CA" w14:textId="5DF36A09" w:rsidR="002C0466" w:rsidRPr="00885969" w:rsidRDefault="00FE658A" w:rsidP="00FF7DBB">
      <w:pPr>
        <w:ind w:firstLine="709"/>
        <w:rPr>
          <w:rFonts w:ascii="Garamond" w:hAnsi="Garamond"/>
          <w:noProof/>
        </w:rPr>
      </w:pPr>
      <w:r w:rsidRPr="00885969">
        <w:rPr>
          <w:rFonts w:ascii="Garamond" w:hAnsi="Garamond"/>
          <w:noProof/>
        </w:rPr>
        <w:t>4. Dobrovoljno vatrogasno društvo „Čačinci“</w:t>
      </w:r>
    </w:p>
    <w:p w14:paraId="78E89361" w14:textId="77777777" w:rsidR="00FE658A" w:rsidRPr="003F53BE" w:rsidRDefault="002C0466" w:rsidP="00D90A0F">
      <w:pPr>
        <w:pStyle w:val="Tijeloteksta2"/>
        <w:rPr>
          <w:rFonts w:ascii="Garamond" w:hAnsi="Garamond"/>
          <w:szCs w:val="28"/>
        </w:rPr>
      </w:pPr>
      <w:r w:rsidRPr="003F53BE">
        <w:rPr>
          <w:rFonts w:ascii="Garamond" w:hAnsi="Garamond"/>
          <w:szCs w:val="28"/>
        </w:rPr>
        <w:t>6</w:t>
      </w:r>
      <w:r w:rsidR="00FE658A" w:rsidRPr="003F53BE">
        <w:rPr>
          <w:rFonts w:ascii="Garamond" w:hAnsi="Garamond"/>
          <w:szCs w:val="28"/>
        </w:rPr>
        <w:t>.2 Pravne osobe od interesa za sustav civilne zaštite</w:t>
      </w:r>
    </w:p>
    <w:p w14:paraId="0D6AD685" w14:textId="77777777" w:rsidR="00957783" w:rsidRPr="00885969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56B45D8B" w14:textId="431B14E7" w:rsidR="002C0466" w:rsidRPr="00885969" w:rsidRDefault="00A2518E" w:rsidP="00A2518E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3F53BE">
        <w:rPr>
          <w:rFonts w:ascii="Garamond" w:hAnsi="Garamond"/>
        </w:rPr>
        <w:t>Matešić .</w:t>
      </w:r>
      <w:proofErr w:type="spellStart"/>
      <w:r w:rsidR="003F53BE">
        <w:rPr>
          <w:rFonts w:ascii="Garamond" w:hAnsi="Garamond"/>
        </w:rPr>
        <w:t>do.o</w:t>
      </w:r>
      <w:proofErr w:type="spellEnd"/>
      <w:r w:rsidR="003F53BE">
        <w:rPr>
          <w:rFonts w:ascii="Garamond" w:hAnsi="Garamond"/>
        </w:rPr>
        <w:t>.</w:t>
      </w:r>
    </w:p>
    <w:p w14:paraId="1761398B" w14:textId="4AD80F43" w:rsidR="002C0466" w:rsidRPr="00885969" w:rsidRDefault="00A2518E" w:rsidP="00A2518E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2C0466" w:rsidRPr="00885969">
        <w:rPr>
          <w:rFonts w:ascii="Garamond" w:hAnsi="Garamond"/>
        </w:rPr>
        <w:t>Čačinci trans d.o.o., Čačinci, Glavna 128</w:t>
      </w:r>
    </w:p>
    <w:p w14:paraId="07E94C7C" w14:textId="0D2F9BF0" w:rsidR="002C0466" w:rsidRPr="00885969" w:rsidRDefault="002C0466" w:rsidP="00A2518E">
      <w:pPr>
        <w:ind w:firstLine="708"/>
        <w:jc w:val="both"/>
        <w:rPr>
          <w:rFonts w:ascii="Garamond" w:hAnsi="Garamond"/>
        </w:rPr>
      </w:pPr>
    </w:p>
    <w:p w14:paraId="1C27F35C" w14:textId="77777777" w:rsidR="00957783" w:rsidRPr="00885969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</w:p>
    <w:p w14:paraId="43AFE0BF" w14:textId="77777777" w:rsidR="002C0466" w:rsidRPr="00885969" w:rsidRDefault="002C0466" w:rsidP="002C0466">
      <w:pPr>
        <w:jc w:val="both"/>
        <w:rPr>
          <w:rFonts w:ascii="Garamond" w:hAnsi="Garamond" w:cs="Arial"/>
          <w:b/>
          <w:bCs/>
          <w:i/>
          <w:sz w:val="28"/>
          <w:szCs w:val="28"/>
        </w:rPr>
      </w:pPr>
      <w:r w:rsidRPr="00885969">
        <w:rPr>
          <w:rFonts w:ascii="Garamond" w:hAnsi="Garamond" w:cs="Arial"/>
          <w:b/>
          <w:bCs/>
          <w:i/>
          <w:sz w:val="28"/>
          <w:szCs w:val="28"/>
        </w:rPr>
        <w:t>7. Zaključak o stanju sustava civilne zaštite</w:t>
      </w:r>
    </w:p>
    <w:p w14:paraId="4D4DCE70" w14:textId="77777777" w:rsidR="002C0466" w:rsidRPr="00FF7DBB" w:rsidRDefault="002C0466" w:rsidP="002C0466">
      <w:pPr>
        <w:jc w:val="both"/>
        <w:rPr>
          <w:rFonts w:ascii="Garamond" w:hAnsi="Garamond" w:cs="Arial"/>
          <w:bCs/>
          <w:iCs/>
          <w:sz w:val="24"/>
          <w:szCs w:val="24"/>
        </w:rPr>
      </w:pPr>
      <w:r w:rsidRPr="00FF7DBB">
        <w:rPr>
          <w:rFonts w:ascii="Garamond" w:hAnsi="Garamond" w:cs="Arial"/>
          <w:bCs/>
          <w:iCs/>
          <w:sz w:val="24"/>
          <w:szCs w:val="24"/>
        </w:rPr>
        <w:t>Za područje preventive</w:t>
      </w:r>
    </w:p>
    <w:p w14:paraId="3CF56A5E" w14:textId="6C22235B" w:rsidR="002C0466" w:rsidRDefault="002C0466" w:rsidP="002C0466">
      <w:pPr>
        <w:jc w:val="both"/>
        <w:rPr>
          <w:rFonts w:ascii="Garamond" w:hAnsi="Garamond"/>
        </w:rPr>
      </w:pPr>
      <w:r w:rsidRPr="00885969">
        <w:rPr>
          <w:rFonts w:ascii="Garamond" w:hAnsi="Garamond"/>
        </w:rPr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p w14:paraId="390020EA" w14:textId="77777777" w:rsidR="003F53BE" w:rsidRDefault="003F53BE" w:rsidP="002C0466">
      <w:pPr>
        <w:jc w:val="both"/>
        <w:rPr>
          <w:rFonts w:ascii="Garamond" w:hAnsi="Garamond"/>
        </w:rPr>
      </w:pPr>
    </w:p>
    <w:p w14:paraId="0D58E612" w14:textId="267EF524" w:rsidR="00A2518E" w:rsidRDefault="00A2518E" w:rsidP="002C0466">
      <w:pPr>
        <w:jc w:val="both"/>
        <w:rPr>
          <w:rFonts w:ascii="Garamond" w:hAnsi="Garamond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5374"/>
        <w:gridCol w:w="1985"/>
        <w:gridCol w:w="1453"/>
      </w:tblGrid>
      <w:tr w:rsidR="00AC0328" w:rsidRPr="003664D6" w14:paraId="10D1DAAB" w14:textId="77777777" w:rsidTr="00075C84">
        <w:tc>
          <w:tcPr>
            <w:tcW w:w="5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42DBB3" w14:textId="77777777" w:rsidR="00AC0328" w:rsidRPr="003664D6" w:rsidRDefault="00AC0328" w:rsidP="00075C8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Sastavnice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/</w:t>
            </w:r>
            <w:proofErr w:type="spellStart"/>
            <w:proofErr w:type="gram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aktivnosti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sustava</w:t>
            </w:r>
            <w:proofErr w:type="spellEnd"/>
            <w:proofErr w:type="gram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civilne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zaštite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>područje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preventive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3217E" w14:textId="77777777" w:rsidR="00AC0328" w:rsidRPr="003664D6" w:rsidRDefault="00AC0328" w:rsidP="00075C8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Brojčana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58B2D8" w14:textId="77777777" w:rsidR="00AC0328" w:rsidRPr="003664D6" w:rsidRDefault="00AC0328" w:rsidP="00075C8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AC0328" w:rsidRPr="003664D6" w14:paraId="03060AB6" w14:textId="77777777" w:rsidTr="00075C84">
        <w:trPr>
          <w:trHeight w:val="70"/>
        </w:trPr>
        <w:tc>
          <w:tcPr>
            <w:tcW w:w="5374" w:type="dxa"/>
          </w:tcPr>
          <w:p w14:paraId="5DBE8F90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</w:rPr>
              <w:t>strategija</w:t>
            </w:r>
            <w:proofErr w:type="spellEnd"/>
            <w:r w:rsidRPr="2E2F3467">
              <w:rPr>
                <w:rFonts w:asciiTheme="minorHAnsi" w:hAnsiTheme="minorHAnsi"/>
              </w:rPr>
              <w:t xml:space="preserve">, </w:t>
            </w:r>
            <w:proofErr w:type="spellStart"/>
            <w:r w:rsidRPr="2E2F3467">
              <w:rPr>
                <w:rFonts w:asciiTheme="minorHAnsi" w:hAnsiTheme="minorHAnsi"/>
              </w:rPr>
              <w:t>normativno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uređenje</w:t>
            </w:r>
            <w:proofErr w:type="spellEnd"/>
            <w:r w:rsidRPr="2E2F3467">
              <w:rPr>
                <w:rFonts w:asciiTheme="minorHAnsi" w:hAnsiTheme="minorHAnsi"/>
              </w:rPr>
              <w:t xml:space="preserve"> i </w:t>
            </w:r>
            <w:proofErr w:type="spellStart"/>
            <w:r w:rsidRPr="2E2F3467">
              <w:rPr>
                <w:rFonts w:asciiTheme="minorHAnsi" w:hAnsiTheme="minorHAnsi"/>
              </w:rPr>
              <w:t>planovi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00B050"/>
          </w:tcPr>
          <w:p w14:paraId="72965F0D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proofErr w:type="spellStart"/>
            <w:r>
              <w:rPr>
                <w:lang w:eastAsia="hr-HR"/>
              </w:rPr>
              <w:t>Vrlo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v</w:t>
            </w:r>
            <w:r w:rsidRPr="2E2F3467">
              <w:rPr>
                <w:lang w:eastAsia="hr-HR"/>
              </w:rPr>
              <w:t>isoka</w:t>
            </w:r>
            <w:proofErr w:type="spellEnd"/>
            <w:r w:rsidRPr="2E2F3467">
              <w:rPr>
                <w:lang w:eastAsia="hr-HR"/>
              </w:rPr>
              <w:t xml:space="preserve">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0DC96A77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1</w:t>
            </w:r>
          </w:p>
        </w:tc>
      </w:tr>
      <w:tr w:rsidR="00AC0328" w:rsidRPr="003664D6" w14:paraId="332457C4" w14:textId="77777777" w:rsidTr="00075C84">
        <w:tc>
          <w:tcPr>
            <w:tcW w:w="5374" w:type="dxa"/>
          </w:tcPr>
          <w:p w14:paraId="19D5936E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 w:rsidRPr="2E2F3467">
              <w:rPr>
                <w:rFonts w:asciiTheme="minorHAnsi" w:hAnsiTheme="minorHAnsi"/>
              </w:rPr>
              <w:t xml:space="preserve">sustav </w:t>
            </w:r>
            <w:proofErr w:type="spellStart"/>
            <w:r w:rsidRPr="2E2F3467">
              <w:rPr>
                <w:rFonts w:asciiTheme="minorHAnsi" w:hAnsiTheme="minorHAnsi"/>
              </w:rPr>
              <w:t>javnog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uzbunjivanja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00"/>
          </w:tcPr>
          <w:p w14:paraId="318595FE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>
              <w:rPr>
                <w:iCs/>
                <w:lang w:eastAsia="hr-HR"/>
              </w:rPr>
              <w:t>Visoka</w:t>
            </w:r>
            <w:r w:rsidRPr="008F020B">
              <w:rPr>
                <w:iCs/>
                <w:lang w:eastAsia="hr-HR"/>
              </w:rPr>
              <w:t xml:space="preserve"> </w:t>
            </w:r>
            <w:proofErr w:type="spellStart"/>
            <w:r w:rsidRPr="008F020B">
              <w:rPr>
                <w:iCs/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CD7F023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2</w:t>
            </w:r>
          </w:p>
        </w:tc>
      </w:tr>
      <w:tr w:rsidR="00AC0328" w:rsidRPr="003664D6" w14:paraId="6B0814F0" w14:textId="77777777" w:rsidTr="00075C84">
        <w:tc>
          <w:tcPr>
            <w:tcW w:w="5374" w:type="dxa"/>
          </w:tcPr>
          <w:p w14:paraId="1447C728" w14:textId="77777777" w:rsidR="00AC0328" w:rsidRPr="003664D6" w:rsidRDefault="00AC0328" w:rsidP="00075C84">
            <w:pPr>
              <w:rPr>
                <w:rFonts w:asciiTheme="minorHAnsi" w:hAnsiTheme="minorHAnsi"/>
              </w:rPr>
            </w:pPr>
            <w:proofErr w:type="spellStart"/>
            <w:r w:rsidRPr="2E2F3467">
              <w:rPr>
                <w:rFonts w:asciiTheme="minorHAnsi" w:hAnsiTheme="minorHAnsi"/>
              </w:rPr>
              <w:t>stanje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svijesti</w:t>
            </w:r>
            <w:proofErr w:type="spellEnd"/>
            <w:r w:rsidRPr="2E2F3467">
              <w:rPr>
                <w:rFonts w:asciiTheme="minorHAnsi" w:hAnsiTheme="minorHAnsi"/>
              </w:rPr>
              <w:t xml:space="preserve"> o </w:t>
            </w:r>
            <w:proofErr w:type="spellStart"/>
            <w:r w:rsidRPr="2E2F3467">
              <w:rPr>
                <w:rFonts w:asciiTheme="minorHAnsi" w:hAnsiTheme="minorHAnsi"/>
              </w:rPr>
              <w:t>prioritetnim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rizicima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00"/>
          </w:tcPr>
          <w:p w14:paraId="20B011EA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 w:rsidRPr="2E2F3467">
              <w:rPr>
                <w:lang w:eastAsia="hr-HR"/>
              </w:rPr>
              <w:t>V</w:t>
            </w:r>
            <w:r>
              <w:rPr>
                <w:lang w:eastAsia="hr-HR"/>
              </w:rPr>
              <w:t>isoka</w:t>
            </w:r>
            <w:r w:rsidRPr="2E2F3467">
              <w:rPr>
                <w:lang w:eastAsia="hr-HR"/>
              </w:rPr>
              <w:t xml:space="preserve">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DAC0352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2</w:t>
            </w:r>
          </w:p>
        </w:tc>
      </w:tr>
      <w:tr w:rsidR="00AC0328" w:rsidRPr="003664D6" w14:paraId="7682326C" w14:textId="77777777" w:rsidTr="00075C84">
        <w:tc>
          <w:tcPr>
            <w:tcW w:w="5374" w:type="dxa"/>
          </w:tcPr>
          <w:p w14:paraId="30182536" w14:textId="77777777" w:rsidR="00AC0328" w:rsidRPr="003664D6" w:rsidRDefault="00AC0328" w:rsidP="00075C84">
            <w:pPr>
              <w:rPr>
                <w:rFonts w:asciiTheme="minorHAnsi" w:hAnsiTheme="minorHAnsi"/>
              </w:rPr>
            </w:pPr>
            <w:proofErr w:type="spellStart"/>
            <w:r w:rsidRPr="2E2F3467">
              <w:rPr>
                <w:rFonts w:asciiTheme="minorHAnsi" w:hAnsiTheme="minorHAnsi"/>
              </w:rPr>
              <w:t>prostorno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planiranje</w:t>
            </w:r>
            <w:proofErr w:type="spellEnd"/>
            <w:r w:rsidRPr="2E2F3467">
              <w:rPr>
                <w:rFonts w:asciiTheme="minorHAnsi" w:hAnsiTheme="minorHAnsi"/>
              </w:rPr>
              <w:t xml:space="preserve"> i </w:t>
            </w:r>
            <w:proofErr w:type="spellStart"/>
            <w:r w:rsidRPr="2E2F3467">
              <w:rPr>
                <w:rFonts w:asciiTheme="minorHAnsi" w:hAnsiTheme="minorHAnsi"/>
              </w:rPr>
              <w:t>legalizacija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građevina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0000"/>
          </w:tcPr>
          <w:p w14:paraId="2958635B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lang w:eastAsia="hr-HR"/>
              </w:rPr>
              <w:t>Vrlo</w:t>
            </w:r>
            <w:proofErr w:type="spellEnd"/>
            <w:r w:rsidRPr="2E2F3467">
              <w:rPr>
                <w:lang w:eastAsia="hr-HR"/>
              </w:rPr>
              <w:t xml:space="preserve"> </w:t>
            </w:r>
            <w:proofErr w:type="spellStart"/>
            <w:r w:rsidRPr="2E2F3467">
              <w:rPr>
                <w:lang w:eastAsia="hr-HR"/>
              </w:rPr>
              <w:t>niska</w:t>
            </w:r>
            <w:proofErr w:type="spellEnd"/>
            <w:r w:rsidRPr="2E2F3467">
              <w:rPr>
                <w:lang w:eastAsia="hr-HR"/>
              </w:rPr>
              <w:t xml:space="preserve">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EE872A0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4</w:t>
            </w:r>
          </w:p>
        </w:tc>
      </w:tr>
      <w:tr w:rsidR="00AC0328" w:rsidRPr="003664D6" w14:paraId="2D389766" w14:textId="77777777" w:rsidTr="00075C84">
        <w:tc>
          <w:tcPr>
            <w:tcW w:w="5374" w:type="dxa"/>
          </w:tcPr>
          <w:p w14:paraId="7BD55251" w14:textId="77777777" w:rsidR="00AC0328" w:rsidRPr="003664D6" w:rsidRDefault="00AC0328" w:rsidP="00075C84">
            <w:pPr>
              <w:rPr>
                <w:rFonts w:asciiTheme="minorHAnsi" w:hAnsiTheme="minorHAnsi"/>
              </w:rPr>
            </w:pPr>
            <w:proofErr w:type="spellStart"/>
            <w:r w:rsidRPr="2E2F3467">
              <w:rPr>
                <w:rFonts w:asciiTheme="minorHAnsi" w:hAnsiTheme="minorHAnsi"/>
              </w:rPr>
              <w:t>ocjena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fiskalne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situacije</w:t>
            </w:r>
            <w:proofErr w:type="spellEnd"/>
            <w:r w:rsidRPr="2E2F3467">
              <w:rPr>
                <w:rFonts w:asciiTheme="minorHAnsi" w:hAnsiTheme="minorHAnsi"/>
              </w:rPr>
              <w:t xml:space="preserve"> i </w:t>
            </w:r>
            <w:proofErr w:type="spellStart"/>
            <w:r w:rsidRPr="2E2F3467">
              <w:rPr>
                <w:rFonts w:asciiTheme="minorHAnsi" w:hAnsiTheme="minorHAnsi"/>
              </w:rPr>
              <w:t>njene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perspektive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000"/>
          </w:tcPr>
          <w:p w14:paraId="41C3DBA5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 w:rsidRPr="2E2F3467">
              <w:rPr>
                <w:lang w:eastAsia="hr-HR"/>
              </w:rPr>
              <w:t xml:space="preserve">Niska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1CE2A47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3</w:t>
            </w:r>
          </w:p>
        </w:tc>
      </w:tr>
      <w:tr w:rsidR="00AC0328" w:rsidRPr="003664D6" w14:paraId="6E9F2ACD" w14:textId="77777777" w:rsidTr="00075C84">
        <w:trPr>
          <w:trHeight w:val="170"/>
        </w:trPr>
        <w:tc>
          <w:tcPr>
            <w:tcW w:w="5374" w:type="dxa"/>
          </w:tcPr>
          <w:p w14:paraId="6F14E0F8" w14:textId="77777777" w:rsidR="00AC0328" w:rsidRPr="003664D6" w:rsidRDefault="00AC0328" w:rsidP="00075C84">
            <w:pPr>
              <w:rPr>
                <w:rFonts w:asciiTheme="minorHAnsi" w:hAnsiTheme="minorHAnsi"/>
              </w:rPr>
            </w:pPr>
            <w:proofErr w:type="spellStart"/>
            <w:r w:rsidRPr="2E2F3467">
              <w:rPr>
                <w:rFonts w:asciiTheme="minorHAnsi" w:hAnsiTheme="minorHAnsi"/>
              </w:rPr>
              <w:t>ocjena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stanja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baza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podataka</w:t>
            </w:r>
            <w:proofErr w:type="spellEnd"/>
            <w:r w:rsidRPr="2E2F3467">
              <w:rPr>
                <w:rFonts w:asciiTheme="minorHAnsi" w:hAnsiTheme="minorHAnsi"/>
              </w:rPr>
              <w:t xml:space="preserve"> i </w:t>
            </w:r>
            <w:proofErr w:type="spellStart"/>
            <w:r w:rsidRPr="2E2F3467">
              <w:rPr>
                <w:rFonts w:asciiTheme="minorHAnsi" w:hAnsiTheme="minorHAnsi"/>
              </w:rPr>
              <w:t>podloga</w:t>
            </w:r>
            <w:proofErr w:type="spellEnd"/>
            <w:r w:rsidRPr="2E2F3467">
              <w:rPr>
                <w:rFonts w:asciiTheme="minorHAnsi" w:hAnsiTheme="minorHAnsi"/>
              </w:rPr>
              <w:t xml:space="preserve"> za </w:t>
            </w:r>
            <w:proofErr w:type="spellStart"/>
            <w:r w:rsidRPr="2E2F3467">
              <w:rPr>
                <w:rFonts w:asciiTheme="minorHAnsi" w:hAnsiTheme="minorHAnsi"/>
              </w:rPr>
              <w:t>potrebe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planiranja</w:t>
            </w:r>
            <w:proofErr w:type="spellEnd"/>
            <w:r w:rsidRPr="2E2F3467">
              <w:rPr>
                <w:rFonts w:asciiTheme="minorHAnsi" w:hAnsiTheme="minorHAnsi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</w:rPr>
              <w:t>reagiranja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000"/>
          </w:tcPr>
          <w:p w14:paraId="0F077DC9" w14:textId="77777777" w:rsidR="00AC0328" w:rsidRPr="003664D6" w:rsidRDefault="00AC0328" w:rsidP="00075C84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>
              <w:rPr>
                <w:lang w:eastAsia="hr-HR"/>
              </w:rPr>
              <w:t>Niska</w:t>
            </w:r>
            <w:r w:rsidRPr="2E2F3467">
              <w:rPr>
                <w:lang w:eastAsia="hr-HR"/>
              </w:rPr>
              <w:t xml:space="preserve">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D714CE1" w14:textId="77777777" w:rsidR="00AC0328" w:rsidRPr="007D4190" w:rsidRDefault="00AC0328" w:rsidP="00075C84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3</w:t>
            </w:r>
          </w:p>
        </w:tc>
      </w:tr>
      <w:tr w:rsidR="00AC0328" w:rsidRPr="003664D6" w14:paraId="512939A2" w14:textId="77777777" w:rsidTr="00075C84">
        <w:trPr>
          <w:trHeight w:val="170"/>
        </w:trPr>
        <w:tc>
          <w:tcPr>
            <w:tcW w:w="5374" w:type="dxa"/>
            <w:shd w:val="clear" w:color="auto" w:fill="F2F2F2" w:themeFill="background1" w:themeFillShade="F2"/>
          </w:tcPr>
          <w:p w14:paraId="6B39FD38" w14:textId="77777777" w:rsidR="00AC0328" w:rsidRPr="007D4190" w:rsidRDefault="00AC0328" w:rsidP="00075C84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2E2F346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Ukupna</w:t>
            </w:r>
            <w:proofErr w:type="spellEnd"/>
            <w:r w:rsidRPr="2E2F346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ocjena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000"/>
          </w:tcPr>
          <w:p w14:paraId="2AB44C33" w14:textId="77777777" w:rsidR="00AC0328" w:rsidRPr="006A123A" w:rsidRDefault="00AC0328" w:rsidP="00075C84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F31527">
              <w:rPr>
                <w:b/>
                <w:i/>
                <w:iCs/>
                <w:sz w:val="24"/>
                <w:szCs w:val="24"/>
                <w:lang w:eastAsia="hr-HR"/>
              </w:rPr>
              <w:t xml:space="preserve">Niska </w:t>
            </w:r>
            <w:proofErr w:type="spellStart"/>
            <w:r w:rsidRPr="00F31527">
              <w:rPr>
                <w:b/>
                <w:i/>
                <w:iCs/>
                <w:sz w:val="24"/>
                <w:szCs w:val="24"/>
                <w:lang w:eastAsia="hr-HR"/>
              </w:rPr>
              <w:t>spremnost</w:t>
            </w:r>
            <w:proofErr w:type="spellEnd"/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DC07EF" w14:textId="77777777" w:rsidR="00AC0328" w:rsidRPr="007D4190" w:rsidRDefault="00AC0328" w:rsidP="00075C84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eastAsia="zh-CN"/>
              </w:rPr>
              <w:t>3</w:t>
            </w:r>
          </w:p>
        </w:tc>
      </w:tr>
    </w:tbl>
    <w:p w14:paraId="658AA03C" w14:textId="77777777" w:rsidR="005043FB" w:rsidRPr="00885969" w:rsidRDefault="005043FB" w:rsidP="002C0466">
      <w:pPr>
        <w:jc w:val="both"/>
        <w:rPr>
          <w:rFonts w:ascii="Garamond" w:eastAsia="Calibri" w:hAnsi="Garamond" w:cs="Calibri"/>
          <w:lang w:eastAsia="en-US"/>
        </w:rPr>
      </w:pPr>
    </w:p>
    <w:p w14:paraId="12320F04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Konačna ocjena je srednja vrijednost ocijenjenih kategorija zaokružena na najbliži cijeli broj. U skladu s navedenim konačna ocjena spremnosti Općine u području preventive je </w:t>
      </w:r>
      <w:r w:rsidRPr="00AC0328">
        <w:rPr>
          <w:rFonts w:ascii="Garamond" w:eastAsia="Calibri" w:hAnsi="Garamond" w:cs="Calibri"/>
          <w:b/>
          <w:bCs/>
          <w:lang w:eastAsia="en-US"/>
        </w:rPr>
        <w:t>3 – niska spremnost</w:t>
      </w:r>
      <w:r w:rsidRPr="00885969">
        <w:rPr>
          <w:rFonts w:ascii="Garamond" w:eastAsia="Calibri" w:hAnsi="Garamond" w:cs="Calibri"/>
          <w:lang w:eastAsia="en-US"/>
        </w:rPr>
        <w:t xml:space="preserve">. </w:t>
      </w:r>
    </w:p>
    <w:p w14:paraId="2576D18A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lastRenderedPageBreak/>
        <w:t xml:space="preserve">Da bi se sastavnice sustava koje se odnose na stanje svijesti o prioritetnim rizicima i stanja fiskalne situacije unaprijedila potrebno je:  </w:t>
      </w:r>
    </w:p>
    <w:p w14:paraId="5A5160BD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- sazivati Stožer CZ i onda kada povod nije nekakav štetni događaj u cilju upoznavanja članova o utvrđenim prijetnjama i mjerama odgovora na iste, štetama izazvanim u proteklom periodu te mjerama kako su se one mogle spriječiti ili bar ublažit, </w:t>
      </w:r>
    </w:p>
    <w:p w14:paraId="7EF9290B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- predstavničko tijelo upoznati o prioritetnim prijetnjama, području ugrožavanja, posljedicama, načinu preventivne zaštite, potrebnim troškovima za podizanje svijesti ugroženog stanovništva, provedbi obrane od prijetnji, te operativnih mjera ublažavanja posljedica i sanacije stanja ugroženog područja, </w:t>
      </w:r>
    </w:p>
    <w:p w14:paraId="37A88AE6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- u ugroženim naseljima organizirane javne tribine o prijetnjama, mogućim posljedicama neželjenog događaja, te načinu samozaštite ugroženog stanovništva, </w:t>
      </w:r>
    </w:p>
    <w:p w14:paraId="57E575CA" w14:textId="77777777" w:rsidR="002C0466" w:rsidRPr="00885969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- jednom godišnje ili najmanje jedanput u dvije godine  organizirati vježbe sklanjanja, evakuacije i spašavanja stanovništva iz ugroženih područja, </w:t>
      </w:r>
    </w:p>
    <w:p w14:paraId="18E4B73A" w14:textId="16FE7DA2" w:rsidR="00D90A0F" w:rsidRDefault="002C0466" w:rsidP="002C0466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>- planirati financijska sredstva za provedbu mjera reagiranja u slučaju prijetnje velikom nesrećom i sredstva za povrat u funkciju ugroženog područja.</w:t>
      </w:r>
    </w:p>
    <w:p w14:paraId="3C266E7E" w14:textId="77777777" w:rsidR="00AC0328" w:rsidRPr="00885969" w:rsidRDefault="00AC0328" w:rsidP="002C0466">
      <w:pPr>
        <w:jc w:val="both"/>
        <w:rPr>
          <w:rFonts w:ascii="Garamond" w:eastAsia="Calibri" w:hAnsi="Garamond" w:cs="Calibri"/>
          <w:lang w:eastAsia="en-US"/>
        </w:rPr>
      </w:pPr>
    </w:p>
    <w:p w14:paraId="1955F4AE" w14:textId="77777777" w:rsidR="005043FB" w:rsidRPr="00885969" w:rsidRDefault="005043FB" w:rsidP="005043FB">
      <w:pPr>
        <w:pStyle w:val="Razina2"/>
        <w:numPr>
          <w:ilvl w:val="0"/>
          <w:numId w:val="0"/>
        </w:numPr>
        <w:rPr>
          <w:rFonts w:ascii="Garamond" w:hAnsi="Garamond"/>
        </w:rPr>
      </w:pPr>
      <w:r w:rsidRPr="00885969">
        <w:rPr>
          <w:rFonts w:ascii="Garamond" w:hAnsi="Garamond"/>
        </w:rPr>
        <w:t>7.2. Za područje reagiranja</w:t>
      </w:r>
    </w:p>
    <w:p w14:paraId="11986B11" w14:textId="77777777" w:rsidR="005043FB" w:rsidRPr="00885969" w:rsidRDefault="005043FB" w:rsidP="005043FB">
      <w:pPr>
        <w:rPr>
          <w:rFonts w:ascii="Garamond" w:hAnsi="Garamond"/>
          <w:lang w:eastAsia="zh-CN"/>
        </w:rPr>
      </w:pPr>
    </w:p>
    <w:p w14:paraId="5DF45283" w14:textId="1B75F32B" w:rsidR="005043FB" w:rsidRPr="00AC0328" w:rsidRDefault="005043FB" w:rsidP="00111B35">
      <w:pPr>
        <w:jc w:val="both"/>
        <w:rPr>
          <w:rFonts w:ascii="Garamond" w:hAnsi="Garamond"/>
          <w:i/>
          <w:iCs/>
          <w:color w:val="FF0000"/>
          <w:lang w:eastAsia="zh-CN"/>
        </w:rPr>
      </w:pPr>
      <w:r w:rsidRPr="00885969">
        <w:rPr>
          <w:rFonts w:ascii="Garamond" w:hAnsi="Garamond"/>
        </w:rPr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14"/>
        <w:gridCol w:w="2286"/>
        <w:gridCol w:w="1362"/>
      </w:tblGrid>
      <w:tr w:rsidR="007E3C64" w:rsidRPr="00806C35" w14:paraId="36B69B65" w14:textId="77777777" w:rsidTr="009E774F">
        <w:trPr>
          <w:jc w:val="center"/>
        </w:trPr>
        <w:tc>
          <w:tcPr>
            <w:tcW w:w="56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A00F9E" w14:textId="77777777" w:rsidR="007E3C64" w:rsidRPr="00806C35" w:rsidRDefault="007E3C64" w:rsidP="009E774F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Sastavnice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/</w:t>
            </w:r>
            <w:proofErr w:type="spellStart"/>
            <w:proofErr w:type="gram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aktivnosti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sustava</w:t>
            </w:r>
            <w:proofErr w:type="spellEnd"/>
            <w:proofErr w:type="gram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civilne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zaštite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područje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</w:rPr>
              <w:t>reagiranja</w:t>
            </w:r>
            <w:proofErr w:type="spellEnd"/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3FD3D" w14:textId="77777777" w:rsidR="007E3C64" w:rsidRPr="00806C35" w:rsidRDefault="007E3C64" w:rsidP="009E774F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Brojčana</w:t>
            </w:r>
            <w:proofErr w:type="spellEnd"/>
            <w:r w:rsidRPr="00806C35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96C2A8" w14:textId="77777777" w:rsidR="007E3C64" w:rsidRPr="00806C35" w:rsidRDefault="007E3C64" w:rsidP="009E774F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806C35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7E3C64" w:rsidRPr="00806C35" w14:paraId="56F70E61" w14:textId="77777777" w:rsidTr="009E774F">
        <w:trPr>
          <w:trHeight w:val="70"/>
          <w:jc w:val="center"/>
        </w:trPr>
        <w:tc>
          <w:tcPr>
            <w:tcW w:w="5643" w:type="dxa"/>
          </w:tcPr>
          <w:p w14:paraId="16744EE8" w14:textId="77777777" w:rsidR="007E3C64" w:rsidRPr="00806C35" w:rsidRDefault="007E3C64" w:rsidP="009E774F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proofErr w:type="spellStart"/>
            <w:r w:rsidRPr="00806C35">
              <w:t>s</w:t>
            </w:r>
            <w:r w:rsidRPr="00806C35">
              <w:rPr>
                <w:rFonts w:eastAsia="Calibri"/>
              </w:rPr>
              <w:t>premnost</w:t>
            </w:r>
            <w:proofErr w:type="spellEnd"/>
            <w:r w:rsidRPr="00806C35">
              <w:rPr>
                <w:rFonts w:eastAsia="Calibri"/>
              </w:rPr>
              <w:t xml:space="preserve"> </w:t>
            </w:r>
            <w:proofErr w:type="spellStart"/>
            <w:r w:rsidRPr="00806C35">
              <w:rPr>
                <w:rFonts w:eastAsia="Calibri"/>
              </w:rPr>
              <w:t>odgovornih</w:t>
            </w:r>
            <w:proofErr w:type="spellEnd"/>
            <w:r w:rsidRPr="00806C35">
              <w:rPr>
                <w:rFonts w:eastAsia="Calibri"/>
              </w:rPr>
              <w:t xml:space="preserve"> i </w:t>
            </w:r>
            <w:proofErr w:type="spellStart"/>
            <w:r w:rsidRPr="00806C35">
              <w:rPr>
                <w:rFonts w:eastAsia="Calibri"/>
              </w:rPr>
              <w:t>upravljačkih</w:t>
            </w:r>
            <w:proofErr w:type="spellEnd"/>
            <w:r w:rsidRPr="00806C35">
              <w:rPr>
                <w:rFonts w:eastAsia="Calibri"/>
              </w:rPr>
              <w:t xml:space="preserve"> </w:t>
            </w:r>
            <w:proofErr w:type="spellStart"/>
            <w:r w:rsidRPr="00806C35">
              <w:rPr>
                <w:rFonts w:eastAsia="Calibri"/>
              </w:rPr>
              <w:t>kapaciteta</w:t>
            </w:r>
            <w:proofErr w:type="spellEnd"/>
          </w:p>
        </w:tc>
        <w:tc>
          <w:tcPr>
            <w:tcW w:w="2361" w:type="dxa"/>
            <w:tcBorders>
              <w:right w:val="single" w:sz="4" w:space="0" w:color="auto"/>
            </w:tcBorders>
            <w:shd w:val="clear" w:color="auto" w:fill="00B050"/>
          </w:tcPr>
          <w:p w14:paraId="0703CC43" w14:textId="77777777" w:rsidR="007E3C64" w:rsidRPr="00806C35" w:rsidRDefault="007E3C64" w:rsidP="009E774F">
            <w:pPr>
              <w:rPr>
                <w:rFonts w:asciiTheme="minorHAnsi" w:hAnsiTheme="minorHAnsi"/>
                <w:color w:val="00B050"/>
                <w:sz w:val="24"/>
                <w:szCs w:val="24"/>
                <w:lang w:eastAsia="zh-CN"/>
              </w:rPr>
            </w:pPr>
            <w:proofErr w:type="spellStart"/>
            <w:r w:rsidRPr="00806C35">
              <w:rPr>
                <w:lang w:eastAsia="hr-HR"/>
              </w:rPr>
              <w:t>Vrlo</w:t>
            </w:r>
            <w:proofErr w:type="spellEnd"/>
            <w:r w:rsidRPr="00806C35">
              <w:rPr>
                <w:lang w:eastAsia="hr-HR"/>
              </w:rPr>
              <w:t xml:space="preserve"> </w:t>
            </w:r>
            <w:proofErr w:type="spellStart"/>
            <w:r w:rsidRPr="00806C35">
              <w:rPr>
                <w:lang w:eastAsia="hr-HR"/>
              </w:rPr>
              <w:t>visoka</w:t>
            </w:r>
            <w:proofErr w:type="spellEnd"/>
            <w:r w:rsidRPr="00806C35">
              <w:rPr>
                <w:lang w:eastAsia="hr-HR"/>
              </w:rPr>
              <w:t xml:space="preserve"> </w:t>
            </w:r>
            <w:proofErr w:type="spellStart"/>
            <w:r w:rsidRPr="00806C35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37BFDFBC" w14:textId="77777777" w:rsidR="007E3C64" w:rsidRPr="00806C35" w:rsidRDefault="007E3C64" w:rsidP="009E774F">
            <w:pPr>
              <w:rPr>
                <w:rFonts w:asciiTheme="minorHAnsi" w:hAnsiTheme="minorHAnsi"/>
                <w:lang w:eastAsia="zh-CN"/>
              </w:rPr>
            </w:pPr>
            <w:r w:rsidRPr="00806C35">
              <w:rPr>
                <w:rFonts w:asciiTheme="minorHAnsi" w:hAnsiTheme="minorHAnsi"/>
                <w:lang w:eastAsia="zh-CN"/>
              </w:rPr>
              <w:t>1</w:t>
            </w:r>
          </w:p>
        </w:tc>
      </w:tr>
      <w:tr w:rsidR="007E3C64" w:rsidRPr="00806C35" w14:paraId="528ABD1A" w14:textId="77777777" w:rsidTr="009E774F">
        <w:trPr>
          <w:jc w:val="center"/>
        </w:trPr>
        <w:tc>
          <w:tcPr>
            <w:tcW w:w="5643" w:type="dxa"/>
          </w:tcPr>
          <w:p w14:paraId="5EEF8C55" w14:textId="77777777" w:rsidR="007E3C64" w:rsidRPr="00806C35" w:rsidRDefault="007E3C64" w:rsidP="009E774F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proofErr w:type="spellStart"/>
            <w:r w:rsidRPr="00806C35">
              <w:rPr>
                <w:rFonts w:asciiTheme="minorHAnsi" w:hAnsiTheme="minorHAnsi"/>
              </w:rPr>
              <w:t>spremnost</w:t>
            </w:r>
            <w:proofErr w:type="spellEnd"/>
            <w:r w:rsidRPr="00806C35">
              <w:rPr>
                <w:rFonts w:asciiTheme="minorHAnsi" w:hAnsiTheme="minorHAnsi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</w:rPr>
              <w:t>operativnih</w:t>
            </w:r>
            <w:proofErr w:type="spellEnd"/>
            <w:r w:rsidRPr="00806C35">
              <w:rPr>
                <w:rFonts w:asciiTheme="minorHAnsi" w:hAnsiTheme="minorHAnsi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</w:rPr>
              <w:t>kapaciteta</w:t>
            </w:r>
            <w:proofErr w:type="spellEnd"/>
            <w:r w:rsidRPr="00806C35">
              <w:rPr>
                <w:rFonts w:asciiTheme="minorHAnsi" w:hAnsiTheme="minorHAnsi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</w:rPr>
              <w:t>civilne</w:t>
            </w:r>
            <w:proofErr w:type="spellEnd"/>
            <w:r w:rsidRPr="00806C35">
              <w:rPr>
                <w:rFonts w:asciiTheme="minorHAnsi" w:hAnsiTheme="minorHAnsi"/>
              </w:rPr>
              <w:t xml:space="preserve"> </w:t>
            </w:r>
            <w:proofErr w:type="spellStart"/>
            <w:r w:rsidRPr="00806C35">
              <w:rPr>
                <w:rFonts w:asciiTheme="minorHAnsi" w:hAnsiTheme="minorHAnsi"/>
              </w:rPr>
              <w:t>zaštite</w:t>
            </w:r>
            <w:proofErr w:type="spellEnd"/>
          </w:p>
        </w:tc>
        <w:tc>
          <w:tcPr>
            <w:tcW w:w="2361" w:type="dxa"/>
            <w:tcBorders>
              <w:right w:val="single" w:sz="4" w:space="0" w:color="auto"/>
            </w:tcBorders>
            <w:shd w:val="clear" w:color="auto" w:fill="FFFF00"/>
          </w:tcPr>
          <w:p w14:paraId="26E784B4" w14:textId="77777777" w:rsidR="007E3C64" w:rsidRPr="00806C35" w:rsidRDefault="007E3C64" w:rsidP="009E774F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 w:rsidRPr="00806C35">
              <w:rPr>
                <w:lang w:eastAsia="hr-HR"/>
              </w:rPr>
              <w:t xml:space="preserve">Visoka </w:t>
            </w:r>
            <w:proofErr w:type="spellStart"/>
            <w:r w:rsidRPr="00806C35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1ADAAF7B" w14:textId="77777777" w:rsidR="007E3C64" w:rsidRPr="00806C35" w:rsidRDefault="007E3C64" w:rsidP="009E774F">
            <w:pPr>
              <w:rPr>
                <w:rFonts w:asciiTheme="minorHAnsi" w:hAnsiTheme="minorHAnsi"/>
                <w:lang w:eastAsia="zh-CN"/>
              </w:rPr>
            </w:pPr>
            <w:r w:rsidRPr="00806C35">
              <w:rPr>
                <w:rFonts w:asciiTheme="minorHAnsi" w:hAnsiTheme="minorHAnsi"/>
                <w:lang w:eastAsia="zh-CN"/>
              </w:rPr>
              <w:t>2</w:t>
            </w:r>
          </w:p>
        </w:tc>
      </w:tr>
      <w:tr w:rsidR="007E3C64" w:rsidRPr="00806C35" w14:paraId="22AEE149" w14:textId="77777777" w:rsidTr="009E774F">
        <w:trPr>
          <w:trHeight w:val="358"/>
          <w:jc w:val="center"/>
        </w:trPr>
        <w:tc>
          <w:tcPr>
            <w:tcW w:w="5643" w:type="dxa"/>
          </w:tcPr>
          <w:p w14:paraId="2F8569DC" w14:textId="77777777" w:rsidR="007E3C64" w:rsidRPr="00806C35" w:rsidRDefault="007E3C64" w:rsidP="009E774F">
            <w:proofErr w:type="spellStart"/>
            <w:r w:rsidRPr="00806C35">
              <w:t>stanje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mobilnosti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operativnih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kapaciteta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sustava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civilne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zaštite</w:t>
            </w:r>
            <w:proofErr w:type="spellEnd"/>
            <w:r w:rsidRPr="00806C35">
              <w:t xml:space="preserve"> i </w:t>
            </w:r>
            <w:proofErr w:type="spellStart"/>
            <w:r w:rsidRPr="00806C35">
              <w:t>stanja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komunikacijskih</w:t>
            </w:r>
            <w:proofErr w:type="spellEnd"/>
            <w:r w:rsidRPr="00806C35">
              <w:t xml:space="preserve"> </w:t>
            </w:r>
            <w:proofErr w:type="spellStart"/>
            <w:r w:rsidRPr="00806C35">
              <w:t>kapaciteta</w:t>
            </w:r>
            <w:proofErr w:type="spellEnd"/>
          </w:p>
        </w:tc>
        <w:tc>
          <w:tcPr>
            <w:tcW w:w="2361" w:type="dxa"/>
            <w:tcBorders>
              <w:right w:val="single" w:sz="4" w:space="0" w:color="auto"/>
            </w:tcBorders>
            <w:shd w:val="clear" w:color="auto" w:fill="FFFF00"/>
          </w:tcPr>
          <w:p w14:paraId="2C3AE77A" w14:textId="77777777" w:rsidR="007E3C64" w:rsidRPr="00806C35" w:rsidRDefault="007E3C64" w:rsidP="009E774F">
            <w:pPr>
              <w:rPr>
                <w:rFonts w:asciiTheme="minorHAnsi" w:hAnsi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/>
                <w:sz w:val="24"/>
                <w:szCs w:val="24"/>
                <w:lang w:eastAsia="zh-CN"/>
              </w:rPr>
              <w:t xml:space="preserve">Visoka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zh-CN"/>
              </w:rPr>
              <w:t>spremnost</w:t>
            </w:r>
            <w:proofErr w:type="spellEnd"/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6ACF02E4" w14:textId="77777777" w:rsidR="007E3C64" w:rsidRPr="00806C35" w:rsidRDefault="007E3C64" w:rsidP="009E774F">
            <w:pPr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2</w:t>
            </w:r>
          </w:p>
        </w:tc>
      </w:tr>
      <w:tr w:rsidR="007E3C64" w:rsidRPr="00806C35" w14:paraId="6C25C1FB" w14:textId="77777777" w:rsidTr="009E774F">
        <w:trPr>
          <w:trHeight w:val="358"/>
          <w:jc w:val="center"/>
        </w:trPr>
        <w:tc>
          <w:tcPr>
            <w:tcW w:w="5643" w:type="dxa"/>
          </w:tcPr>
          <w:p w14:paraId="2A057C1F" w14:textId="77777777" w:rsidR="007E3C64" w:rsidRPr="00806C35" w:rsidRDefault="007E3C64" w:rsidP="009E774F">
            <w:pPr>
              <w:rPr>
                <w:i/>
                <w:iCs/>
              </w:rPr>
            </w:pPr>
            <w:proofErr w:type="spellStart"/>
            <w:r w:rsidRPr="00806C35">
              <w:rPr>
                <w:i/>
                <w:iCs/>
              </w:rPr>
              <w:t>Ukupna</w:t>
            </w:r>
            <w:proofErr w:type="spellEnd"/>
            <w:r w:rsidRPr="00806C35">
              <w:rPr>
                <w:i/>
                <w:iCs/>
              </w:rPr>
              <w:t xml:space="preserve"> </w:t>
            </w:r>
            <w:proofErr w:type="spellStart"/>
            <w:r w:rsidRPr="00806C35">
              <w:rPr>
                <w:i/>
                <w:iCs/>
              </w:rPr>
              <w:t>ocjena</w:t>
            </w:r>
            <w:proofErr w:type="spellEnd"/>
          </w:p>
        </w:tc>
        <w:tc>
          <w:tcPr>
            <w:tcW w:w="2361" w:type="dxa"/>
            <w:tcBorders>
              <w:right w:val="single" w:sz="4" w:space="0" w:color="auto"/>
            </w:tcBorders>
            <w:shd w:val="clear" w:color="auto" w:fill="FFFF00"/>
          </w:tcPr>
          <w:p w14:paraId="2F77797E" w14:textId="77777777" w:rsidR="007E3C64" w:rsidRPr="00806C35" w:rsidRDefault="007E3C64" w:rsidP="009E774F">
            <w:pPr>
              <w:rPr>
                <w:rFonts w:asciiTheme="minorHAnsi" w:hAnsiTheme="minorHAnsi"/>
                <w:b/>
                <w:i/>
                <w:iCs/>
                <w:sz w:val="24"/>
                <w:szCs w:val="24"/>
                <w:lang w:eastAsia="zh-CN"/>
              </w:rPr>
            </w:pPr>
            <w:r w:rsidRPr="00806C35">
              <w:rPr>
                <w:rFonts w:asciiTheme="minorHAnsi" w:hAnsiTheme="minorHAnsi"/>
                <w:b/>
                <w:i/>
                <w:iCs/>
                <w:sz w:val="24"/>
                <w:szCs w:val="24"/>
                <w:lang w:eastAsia="zh-CN"/>
              </w:rPr>
              <w:t xml:space="preserve">Visoka </w:t>
            </w:r>
            <w:proofErr w:type="spellStart"/>
            <w:r w:rsidRPr="00806C35">
              <w:rPr>
                <w:rFonts w:asciiTheme="minorHAnsi" w:hAnsiTheme="minorHAnsi"/>
                <w:b/>
                <w:i/>
                <w:iCs/>
                <w:sz w:val="24"/>
                <w:szCs w:val="24"/>
                <w:lang w:eastAsia="zh-CN"/>
              </w:rPr>
              <w:t>spremnost</w:t>
            </w:r>
            <w:proofErr w:type="spellEnd"/>
          </w:p>
        </w:tc>
        <w:tc>
          <w:tcPr>
            <w:tcW w:w="1396" w:type="dxa"/>
            <w:tcBorders>
              <w:left w:val="single" w:sz="4" w:space="0" w:color="auto"/>
            </w:tcBorders>
          </w:tcPr>
          <w:p w14:paraId="157CB483" w14:textId="77777777" w:rsidR="007E3C64" w:rsidRPr="00806C35" w:rsidRDefault="007E3C64" w:rsidP="009E774F">
            <w:pPr>
              <w:rPr>
                <w:rFonts w:asciiTheme="minorHAnsi" w:hAnsiTheme="minorHAnsi"/>
                <w:b/>
                <w:sz w:val="24"/>
                <w:szCs w:val="24"/>
                <w:lang w:eastAsia="zh-CN"/>
              </w:rPr>
            </w:pPr>
            <w:r w:rsidRPr="00806C35">
              <w:rPr>
                <w:rFonts w:asciiTheme="minorHAnsi" w:hAnsiTheme="minorHAnsi"/>
                <w:b/>
                <w:sz w:val="24"/>
                <w:szCs w:val="24"/>
                <w:lang w:eastAsia="zh-CN"/>
              </w:rPr>
              <w:t>2</w:t>
            </w:r>
          </w:p>
        </w:tc>
      </w:tr>
    </w:tbl>
    <w:p w14:paraId="31A590CF" w14:textId="77777777" w:rsidR="007E3C64" w:rsidRDefault="007E3C64" w:rsidP="005043FB">
      <w:pPr>
        <w:jc w:val="both"/>
        <w:rPr>
          <w:rFonts w:ascii="Garamond" w:eastAsia="Calibri" w:hAnsi="Garamond" w:cs="Calibri"/>
          <w:lang w:eastAsia="en-US"/>
        </w:rPr>
      </w:pPr>
    </w:p>
    <w:p w14:paraId="5564DA9B" w14:textId="1509BD08" w:rsidR="005043FB" w:rsidRPr="00885969" w:rsidRDefault="005043FB" w:rsidP="005043FB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Konačna ocjena je srednja vrijednost ocijenjenih kategorija zaokružena na najbliži cijeli broj. U skladu s navedenim konačna ocjena spremnosti Općine u području reagiranja je </w:t>
      </w:r>
      <w:r w:rsidR="00AC0328" w:rsidRPr="00AC0328">
        <w:rPr>
          <w:rFonts w:ascii="Garamond" w:eastAsia="Calibri" w:hAnsi="Garamond" w:cs="Calibri"/>
          <w:b/>
          <w:bCs/>
          <w:lang w:eastAsia="en-US"/>
        </w:rPr>
        <w:t>2</w:t>
      </w:r>
      <w:r w:rsidRPr="00AC0328">
        <w:rPr>
          <w:rFonts w:ascii="Garamond" w:eastAsia="Calibri" w:hAnsi="Garamond" w:cs="Calibri"/>
          <w:b/>
          <w:bCs/>
          <w:lang w:eastAsia="en-US"/>
        </w:rPr>
        <w:t xml:space="preserve"> –</w:t>
      </w:r>
      <w:r w:rsidR="00AC0328" w:rsidRPr="00AC0328">
        <w:rPr>
          <w:rFonts w:ascii="Garamond" w:eastAsia="Calibri" w:hAnsi="Garamond" w:cs="Calibri"/>
          <w:b/>
          <w:bCs/>
          <w:lang w:eastAsia="en-US"/>
        </w:rPr>
        <w:t xml:space="preserve">visoka </w:t>
      </w:r>
      <w:r w:rsidRPr="00AC0328">
        <w:rPr>
          <w:rFonts w:ascii="Garamond" w:eastAsia="Calibri" w:hAnsi="Garamond" w:cs="Calibri"/>
          <w:b/>
          <w:bCs/>
          <w:lang w:eastAsia="en-US"/>
        </w:rPr>
        <w:t>spremnost</w:t>
      </w:r>
      <w:r w:rsidRPr="00885969">
        <w:rPr>
          <w:rFonts w:ascii="Garamond" w:eastAsia="Calibri" w:hAnsi="Garamond" w:cs="Calibri"/>
          <w:lang w:eastAsia="en-US"/>
        </w:rPr>
        <w:t>.</w:t>
      </w:r>
    </w:p>
    <w:p w14:paraId="1923585C" w14:textId="6525751D" w:rsidR="005043FB" w:rsidRPr="00885969" w:rsidRDefault="005043FB" w:rsidP="005043FB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Da bi se spremnost civilne zaštite u području reagiranja potrebno je provoditi ili dodatno unaprjeđivati njegove sastavnice koja je ocjenjena ocjenom 4 (vrlo niska spremnost) i ocjenom 3 (niska spremnost). U ovom slučaju to je sastavnica sustava koja se odnosi na stanje mobilnosti operativnih kapaciteta sustava civilne zaštite i stanja komunikacijskih kapaciteta . </w:t>
      </w:r>
    </w:p>
    <w:p w14:paraId="7C01720C" w14:textId="77777777" w:rsidR="005043FB" w:rsidRPr="00885969" w:rsidRDefault="005043FB" w:rsidP="005043FB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 xml:space="preserve">Da bi se sastavnica sustava koja se odnosi na stanje mobilnosti operativnih kapaciteta sustava civilne zaštite i stanja komunikacijskih kapaciteta unaprijedila potrebno je: </w:t>
      </w:r>
    </w:p>
    <w:p w14:paraId="69FED289" w14:textId="37B111D1" w:rsidR="00AC0328" w:rsidRDefault="005043FB" w:rsidP="005043FB">
      <w:pPr>
        <w:jc w:val="both"/>
        <w:rPr>
          <w:rFonts w:ascii="Garamond" w:eastAsia="Calibri" w:hAnsi="Garamond" w:cs="Calibri"/>
          <w:lang w:eastAsia="en-US"/>
        </w:rPr>
      </w:pPr>
      <w:r w:rsidRPr="00885969">
        <w:rPr>
          <w:rFonts w:ascii="Garamond" w:eastAsia="Calibri" w:hAnsi="Garamond" w:cs="Calibri"/>
          <w:lang w:eastAsia="en-US"/>
        </w:rPr>
        <w:t>- izvršiti analizu potreba vlastitih operativnih snaga za satelitskim mobilnim telefonima i mobilnim radio uređajima i planirati financijska sredstva za nji</w:t>
      </w:r>
      <w:r w:rsidR="003F53BE">
        <w:rPr>
          <w:rFonts w:ascii="Garamond" w:eastAsia="Calibri" w:hAnsi="Garamond" w:cs="Calibri"/>
          <w:lang w:eastAsia="en-US"/>
        </w:rPr>
        <w:t>hovu</w:t>
      </w:r>
      <w:r w:rsidRPr="00885969">
        <w:rPr>
          <w:rFonts w:ascii="Garamond" w:eastAsia="Calibri" w:hAnsi="Garamond" w:cs="Calibri"/>
          <w:lang w:eastAsia="en-US"/>
        </w:rPr>
        <w:t xml:space="preserve"> nabavu, </w:t>
      </w:r>
    </w:p>
    <w:p w14:paraId="7409E70D" w14:textId="77777777" w:rsidR="00EF185A" w:rsidRPr="00885969" w:rsidRDefault="00EF185A" w:rsidP="005043FB">
      <w:pPr>
        <w:jc w:val="both"/>
        <w:rPr>
          <w:rFonts w:ascii="Garamond" w:eastAsia="Calibri" w:hAnsi="Garamond" w:cs="Calibri"/>
          <w:lang w:eastAsia="en-US"/>
        </w:rPr>
      </w:pPr>
    </w:p>
    <w:p w14:paraId="176D5074" w14:textId="77777777" w:rsidR="00464ED7" w:rsidRPr="00885969" w:rsidRDefault="00464ED7" w:rsidP="00464ED7">
      <w:pPr>
        <w:tabs>
          <w:tab w:val="left" w:pos="708"/>
        </w:tabs>
        <w:spacing w:after="0" w:line="240" w:lineRule="auto"/>
        <w:jc w:val="both"/>
        <w:outlineLvl w:val="2"/>
        <w:rPr>
          <w:rFonts w:ascii="Garamond" w:eastAsia="Times New Roman" w:hAnsi="Garamond" w:cstheme="minorHAnsi"/>
          <w:b/>
          <w:bCs/>
          <w:i/>
          <w:sz w:val="28"/>
          <w:szCs w:val="28"/>
          <w:lang w:eastAsia="en-US"/>
        </w:rPr>
      </w:pPr>
      <w:r w:rsidRPr="00885969">
        <w:rPr>
          <w:rFonts w:ascii="Garamond" w:eastAsia="Times New Roman" w:hAnsi="Garamond" w:cstheme="minorHAnsi"/>
          <w:b/>
          <w:bCs/>
          <w:i/>
          <w:sz w:val="28"/>
          <w:szCs w:val="28"/>
          <w:lang w:eastAsia="en-US"/>
        </w:rPr>
        <w:t>7.3. Za područje sustava civilne zaštite jedinice lokalne samouprave u cjelini</w:t>
      </w:r>
    </w:p>
    <w:p w14:paraId="57B4277D" w14:textId="77777777" w:rsidR="00464ED7" w:rsidRPr="00885969" w:rsidRDefault="00464ED7" w:rsidP="00464ED7">
      <w:pPr>
        <w:rPr>
          <w:rFonts w:ascii="Garamond" w:hAnsi="Garamond"/>
          <w:lang w:eastAsia="en-US"/>
        </w:rPr>
      </w:pPr>
    </w:p>
    <w:p w14:paraId="355BCCD7" w14:textId="77777777" w:rsidR="00464ED7" w:rsidRPr="00885969" w:rsidRDefault="00464ED7" w:rsidP="00464ED7">
      <w:pPr>
        <w:rPr>
          <w:rFonts w:ascii="Garamond" w:hAnsi="Garamond"/>
          <w:lang w:eastAsia="zh-CN"/>
        </w:rPr>
      </w:pPr>
      <w:r w:rsidRPr="00885969">
        <w:rPr>
          <w:rFonts w:ascii="Garamond" w:hAnsi="Garamond"/>
        </w:rPr>
        <w:t>Nakon vrednovanja pojedinih kategorija koji određuju spremnost sustava civilne zaštite u cjelini (preventiva i reagiranje) donosi se konačna ocjena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57"/>
        <w:gridCol w:w="2177"/>
        <w:gridCol w:w="1371"/>
      </w:tblGrid>
      <w:tr w:rsidR="00AC0328" w14:paraId="12093812" w14:textId="77777777" w:rsidTr="00075C84">
        <w:trPr>
          <w:jc w:val="center"/>
        </w:trPr>
        <w:tc>
          <w:tcPr>
            <w:tcW w:w="5257" w:type="dxa"/>
            <w:shd w:val="clear" w:color="auto" w:fill="F2F2F2" w:themeFill="background1" w:themeFillShade="F2"/>
          </w:tcPr>
          <w:p w14:paraId="5B752FF9" w14:textId="77777777" w:rsidR="00AC0328" w:rsidRDefault="00AC0328" w:rsidP="00075C84">
            <w:proofErr w:type="spellStart"/>
            <w:r w:rsidRPr="2E2F3467">
              <w:rPr>
                <w:i/>
                <w:iCs/>
              </w:rPr>
              <w:t>Sastavnice</w:t>
            </w:r>
            <w:proofErr w:type="spellEnd"/>
            <w:r w:rsidRPr="2E2F3467">
              <w:rPr>
                <w:i/>
                <w:iCs/>
              </w:rPr>
              <w:t>/</w:t>
            </w:r>
            <w:proofErr w:type="spellStart"/>
            <w:proofErr w:type="gramStart"/>
            <w:r w:rsidRPr="2E2F3467">
              <w:rPr>
                <w:i/>
                <w:iCs/>
              </w:rPr>
              <w:t>aktivnosti</w:t>
            </w:r>
            <w:proofErr w:type="spellEnd"/>
            <w:r w:rsidRPr="2E2F3467">
              <w:rPr>
                <w:i/>
                <w:iCs/>
              </w:rPr>
              <w:t xml:space="preserve">  </w:t>
            </w:r>
            <w:proofErr w:type="spellStart"/>
            <w:r w:rsidRPr="2E2F3467">
              <w:rPr>
                <w:i/>
                <w:iCs/>
              </w:rPr>
              <w:t>sustava</w:t>
            </w:r>
            <w:proofErr w:type="spellEnd"/>
            <w:proofErr w:type="gram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civilne</w:t>
            </w:r>
            <w:proofErr w:type="spell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zaštite</w:t>
            </w:r>
            <w:proofErr w:type="spellEnd"/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E452A" w14:textId="77777777" w:rsidR="00AC0328" w:rsidRPr="003664D6" w:rsidRDefault="00AC0328" w:rsidP="00075C8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Brojčana</w:t>
            </w:r>
            <w:proofErr w:type="spellEnd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7030B3" w14:textId="77777777" w:rsidR="00AC0328" w:rsidRPr="003664D6" w:rsidRDefault="00AC0328" w:rsidP="00075C8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2E2F3467">
              <w:rPr>
                <w:rFonts w:asciiTheme="minorHAnsi" w:hAnsiTheme="minorHAnsi"/>
                <w:i/>
                <w:iCs/>
                <w:sz w:val="24"/>
                <w:szCs w:val="24"/>
                <w:lang w:eastAsia="zh-CN"/>
              </w:rPr>
              <w:t>Ocjena</w:t>
            </w:r>
            <w:proofErr w:type="spellEnd"/>
          </w:p>
        </w:tc>
      </w:tr>
      <w:tr w:rsidR="00AC0328" w14:paraId="453394F6" w14:textId="77777777" w:rsidTr="00075C84">
        <w:trPr>
          <w:jc w:val="center"/>
        </w:trPr>
        <w:tc>
          <w:tcPr>
            <w:tcW w:w="5257" w:type="dxa"/>
          </w:tcPr>
          <w:p w14:paraId="06B8B361" w14:textId="77777777" w:rsidR="00AC0328" w:rsidRPr="00255BEF" w:rsidRDefault="00AC0328" w:rsidP="00075C84">
            <w:proofErr w:type="spellStart"/>
            <w:r w:rsidRPr="2E2F3467">
              <w:t>Područje</w:t>
            </w:r>
            <w:proofErr w:type="spellEnd"/>
            <w:r w:rsidRPr="2E2F3467">
              <w:t xml:space="preserve"> preventive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C000"/>
          </w:tcPr>
          <w:p w14:paraId="76C6437C" w14:textId="77777777" w:rsidR="00AC0328" w:rsidRPr="00255BEF" w:rsidRDefault="00AC0328" w:rsidP="00075C84">
            <w:r w:rsidRPr="2E2F3467">
              <w:rPr>
                <w:lang w:eastAsia="hr-HR"/>
              </w:rPr>
              <w:t xml:space="preserve">Niska </w:t>
            </w:r>
            <w:proofErr w:type="spellStart"/>
            <w:r w:rsidRPr="2E2F3467">
              <w:rPr>
                <w:lang w:eastAsia="hr-HR"/>
              </w:rPr>
              <w:t>spremnost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2F17F58B" w14:textId="77777777" w:rsidR="00AC0328" w:rsidRPr="00255BEF" w:rsidRDefault="00AC0328" w:rsidP="00075C84">
            <w:r w:rsidRPr="2E2F3467">
              <w:t>3</w:t>
            </w:r>
          </w:p>
        </w:tc>
      </w:tr>
      <w:tr w:rsidR="00AC0328" w14:paraId="73A9EC05" w14:textId="77777777" w:rsidTr="00075C84">
        <w:trPr>
          <w:jc w:val="center"/>
        </w:trPr>
        <w:tc>
          <w:tcPr>
            <w:tcW w:w="5257" w:type="dxa"/>
          </w:tcPr>
          <w:p w14:paraId="66E6756F" w14:textId="77777777" w:rsidR="00AC0328" w:rsidRPr="00255BEF" w:rsidRDefault="00AC0328" w:rsidP="00075C84">
            <w:proofErr w:type="spellStart"/>
            <w:r w:rsidRPr="2E2F3467">
              <w:t>Područje</w:t>
            </w:r>
            <w:proofErr w:type="spellEnd"/>
            <w:r w:rsidRPr="2E2F3467">
              <w:t xml:space="preserve"> </w:t>
            </w:r>
            <w:proofErr w:type="spellStart"/>
            <w:r w:rsidRPr="2E2F3467">
              <w:t>reagiranja</w:t>
            </w:r>
            <w:proofErr w:type="spellEnd"/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FF00"/>
          </w:tcPr>
          <w:p w14:paraId="32341BE3" w14:textId="77777777" w:rsidR="00AC0328" w:rsidRPr="008C113F" w:rsidRDefault="00AC0328" w:rsidP="00075C84">
            <w:r>
              <w:t>Visoka</w:t>
            </w:r>
            <w:r w:rsidRPr="2E2F3467">
              <w:t xml:space="preserve"> </w:t>
            </w:r>
            <w:proofErr w:type="spellStart"/>
            <w:r w:rsidRPr="2E2F3467">
              <w:t>spremnost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141E90E9" w14:textId="77777777" w:rsidR="00AC0328" w:rsidRPr="00255BEF" w:rsidRDefault="00AC0328" w:rsidP="00075C84">
            <w:r>
              <w:t>2</w:t>
            </w:r>
          </w:p>
        </w:tc>
      </w:tr>
      <w:tr w:rsidR="00AC0328" w14:paraId="4B337475" w14:textId="77777777" w:rsidTr="00075C84">
        <w:trPr>
          <w:jc w:val="center"/>
        </w:trPr>
        <w:tc>
          <w:tcPr>
            <w:tcW w:w="5257" w:type="dxa"/>
            <w:shd w:val="clear" w:color="auto" w:fill="F2F2F2" w:themeFill="background1" w:themeFillShade="F2"/>
          </w:tcPr>
          <w:p w14:paraId="58D0708E" w14:textId="77777777" w:rsidR="00AC0328" w:rsidRDefault="00AC0328" w:rsidP="00075C84">
            <w:pPr>
              <w:rPr>
                <w:i/>
                <w:iCs/>
              </w:rPr>
            </w:pPr>
            <w:proofErr w:type="spellStart"/>
            <w:r w:rsidRPr="2E2F3467">
              <w:rPr>
                <w:i/>
                <w:iCs/>
              </w:rPr>
              <w:t>Zbirna</w:t>
            </w:r>
            <w:proofErr w:type="spell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ocjena</w:t>
            </w:r>
            <w:proofErr w:type="spell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spremnosti</w:t>
            </w:r>
            <w:proofErr w:type="spell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civilne</w:t>
            </w:r>
            <w:proofErr w:type="spellEnd"/>
            <w:r w:rsidRPr="2E2F3467">
              <w:rPr>
                <w:i/>
                <w:iCs/>
              </w:rPr>
              <w:t xml:space="preserve"> </w:t>
            </w:r>
            <w:proofErr w:type="spellStart"/>
            <w:r w:rsidRPr="2E2F3467">
              <w:rPr>
                <w:i/>
                <w:iCs/>
              </w:rPr>
              <w:t>zaštite</w:t>
            </w:r>
            <w:proofErr w:type="spellEnd"/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C000"/>
          </w:tcPr>
          <w:p w14:paraId="4F7AD16D" w14:textId="77777777" w:rsidR="00AC0328" w:rsidRPr="007230A0" w:rsidRDefault="00AC0328" w:rsidP="00075C84">
            <w:pPr>
              <w:rPr>
                <w:b/>
                <w:i/>
                <w:iCs/>
              </w:rPr>
            </w:pPr>
            <w:r w:rsidRPr="007230A0">
              <w:rPr>
                <w:b/>
                <w:i/>
                <w:iCs/>
                <w:lang w:eastAsia="hr-HR"/>
              </w:rPr>
              <w:t xml:space="preserve">Niska </w:t>
            </w:r>
            <w:proofErr w:type="spellStart"/>
            <w:r w:rsidRPr="007230A0">
              <w:rPr>
                <w:b/>
                <w:i/>
                <w:iCs/>
                <w:lang w:eastAsia="hr-HR"/>
              </w:rPr>
              <w:t>spremnost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5C11445" w14:textId="77777777" w:rsidR="00AC0328" w:rsidRPr="007230A0" w:rsidRDefault="00AC0328" w:rsidP="00075C84">
            <w:pPr>
              <w:rPr>
                <w:b/>
              </w:rPr>
            </w:pPr>
            <w:r w:rsidRPr="007230A0">
              <w:rPr>
                <w:b/>
              </w:rPr>
              <w:t>3</w:t>
            </w:r>
          </w:p>
        </w:tc>
      </w:tr>
    </w:tbl>
    <w:p w14:paraId="037642BD" w14:textId="77777777" w:rsidR="00464ED7" w:rsidRPr="00885969" w:rsidRDefault="00464ED7" w:rsidP="00111B35">
      <w:pPr>
        <w:jc w:val="both"/>
        <w:rPr>
          <w:rFonts w:ascii="Garamond" w:hAnsi="Garamond"/>
          <w:noProof/>
        </w:rPr>
      </w:pPr>
    </w:p>
    <w:p w14:paraId="6AEAFC89" w14:textId="460FD2B8" w:rsidR="00464ED7" w:rsidRDefault="00464ED7" w:rsidP="00464ED7">
      <w:pPr>
        <w:shd w:val="clear" w:color="auto" w:fill="FFFFFF" w:themeFill="background1"/>
        <w:rPr>
          <w:rFonts w:ascii="Garamond" w:hAnsi="Garamond"/>
          <w:b/>
          <w:i/>
        </w:rPr>
      </w:pPr>
      <w:r w:rsidRPr="00885969">
        <w:rPr>
          <w:rFonts w:ascii="Garamond" w:hAnsi="Garamond"/>
        </w:rPr>
        <w:t xml:space="preserve">Konačna ocjena je srednja vrijednost ocijenjenih kategorija zaokružena na najbliži cijeli broj. U skladu s navedenim konačna ocjena spremnosti Općine </w:t>
      </w:r>
      <w:r w:rsidRPr="00885969">
        <w:rPr>
          <w:rFonts w:ascii="Garamond" w:hAnsi="Garamond"/>
          <w:b/>
          <w:i/>
        </w:rPr>
        <w:t>u području spremnosti civilne zaštite u cjelini je 3 - niska spremnost.</w:t>
      </w:r>
    </w:p>
    <w:p w14:paraId="6813C07F" w14:textId="58CCB84E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0C75EF4" w14:textId="3B928F95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009B11E9" w14:textId="580AD5C2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2B76392" w14:textId="4073B327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1ACB436" w14:textId="498A5BAD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5BEBD071" w14:textId="00A85BAB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55D14FB7" w14:textId="59EBF9D8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6ACD6B00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0DFB010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036ABB95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2A16C63B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F933A82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24ABAACA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B56D3E4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13D3F026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7F3BEF4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0674C4D9" w14:textId="77777777" w:rsidR="00EF185A" w:rsidRDefault="00EF185A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CDCBB05" w14:textId="4AFF89B4" w:rsidR="00A2518E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4852A4E4" w14:textId="77777777" w:rsidR="00A2518E" w:rsidRPr="00885969" w:rsidRDefault="00A2518E" w:rsidP="00464ED7">
      <w:pPr>
        <w:shd w:val="clear" w:color="auto" w:fill="FFFFFF" w:themeFill="background1"/>
        <w:rPr>
          <w:rFonts w:ascii="Garamond" w:hAnsi="Garamond"/>
          <w:b/>
          <w:i/>
        </w:rPr>
      </w:pPr>
    </w:p>
    <w:p w14:paraId="30BA3F05" w14:textId="77777777" w:rsidR="00A2518E" w:rsidRPr="000D72AB" w:rsidRDefault="00464ED7" w:rsidP="000D72AB">
      <w:pPr>
        <w:spacing w:after="0"/>
        <w:jc w:val="center"/>
        <w:rPr>
          <w:rFonts w:ascii="Garamond" w:eastAsia="Calibri" w:hAnsi="Garamond" w:cs="Calibri"/>
          <w:b/>
          <w:bCs/>
          <w:sz w:val="24"/>
          <w:szCs w:val="24"/>
          <w:lang w:eastAsia="en-US"/>
        </w:rPr>
      </w:pPr>
      <w:r w:rsidRPr="000D72AB">
        <w:rPr>
          <w:rFonts w:ascii="Garamond" w:eastAsia="Times New Roman" w:hAnsi="Garamond" w:cs="Calibri"/>
          <w:b/>
          <w:bCs/>
          <w:i/>
          <w:iCs/>
          <w:sz w:val="24"/>
          <w:szCs w:val="24"/>
          <w:lang w:eastAsia="en-US"/>
        </w:rPr>
        <w:lastRenderedPageBreak/>
        <w:t>IZVOD IZ PRORAČUNA</w:t>
      </w:r>
    </w:p>
    <w:p w14:paraId="276F4A4B" w14:textId="35B047EC" w:rsidR="00464ED7" w:rsidRPr="00A2518E" w:rsidRDefault="00464ED7" w:rsidP="000D72AB">
      <w:pPr>
        <w:jc w:val="center"/>
        <w:rPr>
          <w:rFonts w:ascii="Garamond" w:eastAsia="Calibri" w:hAnsi="Garamond" w:cs="Calibri"/>
          <w:sz w:val="24"/>
          <w:szCs w:val="24"/>
          <w:lang w:eastAsia="en-US"/>
        </w:rPr>
      </w:pPr>
      <w:r w:rsidRPr="00A2518E">
        <w:rPr>
          <w:rFonts w:ascii="Garamond" w:eastAsia="Times New Roman" w:hAnsi="Garamond" w:cs="Calibri"/>
          <w:sz w:val="24"/>
          <w:szCs w:val="24"/>
          <w:lang w:eastAsia="en-US"/>
        </w:rPr>
        <w:t xml:space="preserve">o visini osiguranih sredstava za organizaciju i razvoj sustava civilne zaštite u </w:t>
      </w:r>
      <w:r w:rsidR="00CB6A7E">
        <w:rPr>
          <w:rFonts w:ascii="Garamond" w:eastAsia="Times New Roman" w:hAnsi="Garamond" w:cs="Calibri"/>
          <w:sz w:val="24"/>
          <w:szCs w:val="24"/>
          <w:lang w:eastAsia="en-US"/>
        </w:rPr>
        <w:t>202</w:t>
      </w:r>
      <w:r w:rsidR="00EF185A">
        <w:rPr>
          <w:rFonts w:ascii="Garamond" w:eastAsia="Times New Roman" w:hAnsi="Garamond" w:cs="Calibri"/>
          <w:sz w:val="24"/>
          <w:szCs w:val="24"/>
          <w:lang w:eastAsia="en-US"/>
        </w:rPr>
        <w:t>5</w:t>
      </w:r>
      <w:r w:rsidR="00CB6A7E">
        <w:rPr>
          <w:rFonts w:ascii="Garamond" w:eastAsia="Times New Roman" w:hAnsi="Garamond" w:cs="Calibri"/>
          <w:sz w:val="24"/>
          <w:szCs w:val="24"/>
          <w:lang w:eastAsia="en-US"/>
        </w:rPr>
        <w:t>.</w:t>
      </w:r>
      <w:r w:rsidRPr="00A2518E">
        <w:rPr>
          <w:rFonts w:ascii="Garamond" w:eastAsia="Times New Roman" w:hAnsi="Garamond" w:cs="Calibri"/>
          <w:sz w:val="24"/>
          <w:szCs w:val="24"/>
          <w:lang w:eastAsia="en-US"/>
        </w:rPr>
        <w:t xml:space="preserve">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828"/>
        <w:gridCol w:w="2126"/>
        <w:gridCol w:w="2126"/>
      </w:tblGrid>
      <w:tr w:rsidR="00481EA6" w:rsidRPr="00885969" w14:paraId="4E0B3496" w14:textId="77777777" w:rsidTr="00B032C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0C95C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980A0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486E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REALIZIRANO</w:t>
            </w:r>
          </w:p>
          <w:p w14:paraId="550F5BD2" w14:textId="19F6B2CD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 xml:space="preserve">u </w:t>
            </w:r>
            <w:r>
              <w:rPr>
                <w:rFonts w:ascii="Garamond" w:hAnsi="Garamond"/>
                <w:sz w:val="22"/>
                <w:szCs w:val="22"/>
              </w:rPr>
              <w:t>2025.</w:t>
            </w:r>
            <w:r w:rsidRPr="00885969">
              <w:rPr>
                <w:rFonts w:ascii="Garamond" w:hAnsi="Garamond"/>
                <w:sz w:val="22"/>
                <w:szCs w:val="22"/>
              </w:rPr>
              <w:t xml:space="preserve"> god.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25DCB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PLANIRANO</w:t>
            </w:r>
          </w:p>
          <w:p w14:paraId="12151675" w14:textId="40DAC000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u 202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Pr="00885969">
              <w:rPr>
                <w:rFonts w:ascii="Garamond" w:hAnsi="Garamond"/>
                <w:sz w:val="22"/>
                <w:szCs w:val="22"/>
              </w:rPr>
              <w:t xml:space="preserve">. god. </w:t>
            </w:r>
          </w:p>
        </w:tc>
      </w:tr>
      <w:tr w:rsidR="00481EA6" w:rsidRPr="00885969" w14:paraId="421BE6E7" w14:textId="77777777" w:rsidTr="00B032C8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D2D2B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9D3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STOŽER CIVILNE ZAŠTITE I POSTROJBE CZ (opće namjene)</w:t>
            </w:r>
          </w:p>
        </w:tc>
      </w:tr>
      <w:tr w:rsidR="00481EA6" w:rsidRPr="00885969" w14:paraId="2F2861D6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0F0C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251D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-osiguranje uvjeta za evakuaciju, zbrinjavanje, sklanjanje i druge aktivnosti i mjere u 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6A2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188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700,00</w:t>
            </w:r>
          </w:p>
        </w:tc>
      </w:tr>
      <w:tr w:rsidR="00481EA6" w:rsidRPr="00885969" w14:paraId="53775F5A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2A01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B58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-Stožer civilne zaštite </w:t>
            </w:r>
            <w:r>
              <w:rPr>
                <w:rFonts w:ascii="Garamond" w:hAnsi="Garamond" w:cs="Calibri"/>
                <w:sz w:val="24"/>
                <w:szCs w:val="24"/>
                <w:lang w:eastAsia="en-US"/>
              </w:rPr>
              <w:t>–</w:t>
            </w:r>
            <w:r w:rsidRPr="00885969">
              <w:rPr>
                <w:rFonts w:ascii="Garamond" w:hAnsi="Garamond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  <w:lang w:eastAsia="en-US"/>
              </w:rPr>
              <w:t>osiguranje operativnih snaga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46CA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25D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140,00</w:t>
            </w:r>
          </w:p>
        </w:tc>
      </w:tr>
      <w:tr w:rsidR="00481EA6" w:rsidRPr="00885969" w14:paraId="0807CA77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EA2C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1BB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-Postrojba  CZ opće namjene </w:t>
            </w:r>
            <w:r w:rsidRPr="00885969">
              <w:rPr>
                <w:rFonts w:ascii="Garamond" w:hAnsi="Garamond" w:cs="Calibri"/>
                <w:sz w:val="24"/>
                <w:szCs w:val="24"/>
                <w:lang w:eastAsia="en-US"/>
              </w:rPr>
              <w:t>- odore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522B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4B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38BD361D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FA11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38EA" w14:textId="021E8C4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-Poslovi civilne zaštite</w:t>
            </w:r>
            <w:r w:rsidR="00686B1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Plan djelovanja sustava, Plan djelovanja u području prirodnih nepogoda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193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72B3" w14:textId="61059958" w:rsidR="00481EA6" w:rsidRPr="00885969" w:rsidRDefault="00686B1D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2.250,00</w:t>
            </w:r>
          </w:p>
        </w:tc>
      </w:tr>
      <w:tr w:rsidR="00481EA6" w:rsidRPr="00885969" w14:paraId="18AC3B85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BE64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397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-Procjena rizika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27D" w14:textId="3729B98A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2.000,00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CD0" w14:textId="29168AE0" w:rsidR="00481EA6" w:rsidRPr="00885969" w:rsidRDefault="00481EA6" w:rsidP="00481EA6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1F3E4C78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1CC8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8B9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9C3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803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581BDBDD" w14:textId="77777777" w:rsidTr="00B032C8">
        <w:trPr>
          <w:cantSplit/>
          <w:trHeight w:val="55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65F8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4C8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Smotriranje</w:t>
            </w:r>
            <w:proofErr w:type="spellEnd"/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46C1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3BBF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55424B02" w14:textId="77777777" w:rsidTr="00B032C8">
        <w:trPr>
          <w:cantSplit/>
          <w:trHeight w:val="25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8015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473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885969">
              <w:rPr>
                <w:rFonts w:ascii="Garamond" w:hAnsi="Garamond"/>
                <w:bCs w:val="0"/>
                <w:sz w:val="22"/>
                <w:szCs w:val="22"/>
              </w:rPr>
              <w:t>Čl. 17 st. 3. zakona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346" w14:textId="09CE4F60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2.025,00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C3E" w14:textId="2233284A" w:rsidR="00481EA6" w:rsidRPr="00885969" w:rsidRDefault="00686B1D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2.10</w:t>
            </w:r>
            <w:r w:rsidR="00481EA6">
              <w:rPr>
                <w:rFonts w:ascii="Garamond" w:hAnsi="Garamond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481EA6" w:rsidRPr="00885969" w14:paraId="0CF0FAEC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650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FC0E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BA0" w14:textId="1522CAD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4.025,00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177" w14:textId="58B5BFDA" w:rsidR="00481EA6" w:rsidRPr="00885969" w:rsidRDefault="00686B1D" w:rsidP="00B032C8">
            <w:pPr>
              <w:pStyle w:val="Tijeloteksta2"/>
              <w:jc w:val="right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5.190</w:t>
            </w:r>
            <w:r w:rsidR="00481EA6">
              <w:rPr>
                <w:rFonts w:ascii="Garamond" w:hAnsi="Garamond"/>
                <w:bCs w:val="0"/>
                <w:sz w:val="22"/>
                <w:szCs w:val="22"/>
              </w:rPr>
              <w:t>,00</w:t>
            </w:r>
          </w:p>
        </w:tc>
      </w:tr>
      <w:tr w:rsidR="00481EA6" w:rsidRPr="00885969" w14:paraId="3A52DF16" w14:textId="77777777" w:rsidTr="00B032C8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D50E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43C" w14:textId="77777777" w:rsidR="00481EA6" w:rsidRPr="00885969" w:rsidRDefault="00481EA6" w:rsidP="00B032C8">
            <w:pPr>
              <w:pStyle w:val="Tijeloteksta2"/>
              <w:jc w:val="left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VATROGASTVO</w:t>
            </w:r>
          </w:p>
        </w:tc>
      </w:tr>
      <w:tr w:rsidR="00481EA6" w:rsidRPr="00885969" w14:paraId="2FB3302E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238D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E35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3C2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1.990,84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E6A" w14:textId="7288C8DF" w:rsidR="00481EA6" w:rsidRPr="00885969" w:rsidRDefault="00686B1D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1.997,56</w:t>
            </w:r>
          </w:p>
        </w:tc>
      </w:tr>
      <w:tr w:rsidR="00481EA6" w:rsidRPr="00885969" w14:paraId="522F6010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2CFB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B9C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2E1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819" w14:textId="5CE394E0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3</w:t>
            </w:r>
            <w:r w:rsidR="00686B1D">
              <w:rPr>
                <w:rFonts w:ascii="Garamond" w:hAnsi="Garamond"/>
                <w:b w:val="0"/>
                <w:bCs w:val="0"/>
                <w:sz w:val="22"/>
                <w:szCs w:val="22"/>
              </w:rPr>
              <w:t>7.5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00,00</w:t>
            </w:r>
          </w:p>
        </w:tc>
      </w:tr>
      <w:tr w:rsidR="00481EA6" w:rsidRPr="00885969" w14:paraId="54BC018A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1C80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0C5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296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959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66476540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EC8A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912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-Procjena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056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0F2" w14:textId="77777777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</w:tr>
      <w:tr w:rsidR="00481EA6" w:rsidRPr="00885969" w14:paraId="0D73A647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3113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42A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611" w14:textId="77777777" w:rsidR="00481EA6" w:rsidRPr="00481EA6" w:rsidRDefault="00481EA6" w:rsidP="00B032C8">
            <w:pPr>
              <w:pStyle w:val="Tijeloteksta2"/>
              <w:jc w:val="right"/>
              <w:rPr>
                <w:rFonts w:ascii="Garamond" w:hAnsi="Garamond"/>
                <w:sz w:val="22"/>
                <w:szCs w:val="22"/>
              </w:rPr>
            </w:pPr>
            <w:r w:rsidRPr="00481EA6">
              <w:rPr>
                <w:rFonts w:ascii="Garamond" w:hAnsi="Garamond"/>
                <w:sz w:val="22"/>
                <w:szCs w:val="22"/>
              </w:rPr>
              <w:t>36.990,84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69B" w14:textId="679D55E0" w:rsidR="00481EA6" w:rsidRPr="00481EA6" w:rsidRDefault="00481EA6" w:rsidP="00B032C8">
            <w:pPr>
              <w:pStyle w:val="Tijeloteksta2"/>
              <w:jc w:val="right"/>
              <w:rPr>
                <w:rFonts w:ascii="Garamond" w:hAnsi="Garamond"/>
                <w:sz w:val="22"/>
                <w:szCs w:val="22"/>
              </w:rPr>
            </w:pPr>
            <w:r w:rsidRPr="00481EA6">
              <w:rPr>
                <w:rFonts w:ascii="Garamond" w:hAnsi="Garamond"/>
                <w:sz w:val="22"/>
                <w:szCs w:val="22"/>
              </w:rPr>
              <w:t>3</w:t>
            </w:r>
            <w:r w:rsidR="00686B1D">
              <w:rPr>
                <w:rFonts w:ascii="Garamond" w:hAnsi="Garamond"/>
                <w:sz w:val="22"/>
                <w:szCs w:val="22"/>
              </w:rPr>
              <w:t>9</w:t>
            </w:r>
            <w:r w:rsidRPr="00481EA6">
              <w:rPr>
                <w:rFonts w:ascii="Garamond" w:hAnsi="Garamond"/>
                <w:sz w:val="22"/>
                <w:szCs w:val="22"/>
              </w:rPr>
              <w:t>.</w:t>
            </w:r>
            <w:r w:rsidR="00686B1D">
              <w:rPr>
                <w:rFonts w:ascii="Garamond" w:hAnsi="Garamond"/>
                <w:sz w:val="22"/>
                <w:szCs w:val="22"/>
              </w:rPr>
              <w:t>497,56</w:t>
            </w:r>
          </w:p>
        </w:tc>
      </w:tr>
      <w:tr w:rsidR="00481EA6" w:rsidRPr="00885969" w14:paraId="0B8B2AEB" w14:textId="77777777" w:rsidTr="00B032C8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EAD96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B62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 xml:space="preserve">SKLONIŠTA (prostori za sklanjanje) </w:t>
            </w:r>
          </w:p>
        </w:tc>
      </w:tr>
      <w:tr w:rsidR="00481EA6" w:rsidRPr="00885969" w14:paraId="1E6CD550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2474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0FD" w14:textId="77777777" w:rsidR="00481EA6" w:rsidRPr="00885969" w:rsidRDefault="00481EA6" w:rsidP="00B032C8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85969">
              <w:rPr>
                <w:rFonts w:ascii="Garamond" w:hAnsi="Garamond"/>
                <w:sz w:val="24"/>
                <w:szCs w:val="24"/>
              </w:rPr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4A6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4CDF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</w:tr>
      <w:tr w:rsidR="00481EA6" w:rsidRPr="00885969" w14:paraId="1DEFF73C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0C8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E0" w14:textId="77777777" w:rsidR="00481EA6" w:rsidRPr="00885969" w:rsidRDefault="00481EA6" w:rsidP="00B032C8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85969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0A3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07D9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</w:p>
        </w:tc>
      </w:tr>
      <w:tr w:rsidR="00481EA6" w:rsidRPr="00885969" w14:paraId="5823E0A9" w14:textId="77777777" w:rsidTr="00B032C8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5C0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F22" w14:textId="77777777" w:rsidR="00481EA6" w:rsidRPr="00885969" w:rsidRDefault="00481EA6" w:rsidP="00B032C8">
            <w:pPr>
              <w:pStyle w:val="Tijeloteksta2"/>
              <w:rPr>
                <w:rFonts w:ascii="Garamond" w:hAnsi="Garamond" w:cstheme="minorHAnsi"/>
                <w:sz w:val="22"/>
                <w:szCs w:val="22"/>
              </w:rPr>
            </w:pPr>
            <w:r w:rsidRPr="00885969">
              <w:rPr>
                <w:rFonts w:ascii="Garamond" w:hAnsi="Garamond" w:cstheme="minorHAnsi"/>
                <w:sz w:val="22"/>
                <w:szCs w:val="22"/>
              </w:rPr>
              <w:t xml:space="preserve">UDRUGE GRAĐANA  </w:t>
            </w:r>
          </w:p>
        </w:tc>
      </w:tr>
      <w:tr w:rsidR="00481EA6" w:rsidRPr="00885969" w14:paraId="67D99CC4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DE8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74D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614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8F8B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481EA6" w:rsidRPr="00885969" w14:paraId="0549CE9D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0CF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F45D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258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CA6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</w:p>
        </w:tc>
      </w:tr>
      <w:tr w:rsidR="00481EA6" w:rsidRPr="00885969" w14:paraId="14996963" w14:textId="77777777" w:rsidTr="00B032C8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C7F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2E92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SLUŽBE I PRAVNE OSOBE (kojima je zaštita i spašavanje redovna djelatnost)</w:t>
            </w:r>
          </w:p>
        </w:tc>
      </w:tr>
      <w:tr w:rsidR="00481EA6" w:rsidRPr="008B5C6C" w14:paraId="304A8EAA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657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D77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HGSS Orahovica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3B7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 w:rsidRPr="008B5C6C">
              <w:rPr>
                <w:rFonts w:ascii="Garamond" w:hAnsi="Garamond"/>
                <w:b w:val="0"/>
                <w:sz w:val="22"/>
                <w:szCs w:val="22"/>
              </w:rPr>
              <w:t>1.327,00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C7E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 w:rsidRPr="008B5C6C">
              <w:rPr>
                <w:rFonts w:ascii="Garamond" w:hAnsi="Garamond"/>
                <w:b w:val="0"/>
                <w:sz w:val="22"/>
                <w:szCs w:val="22"/>
              </w:rPr>
              <w:t>1.330,00</w:t>
            </w:r>
          </w:p>
        </w:tc>
      </w:tr>
      <w:tr w:rsidR="00481EA6" w:rsidRPr="008B5C6C" w14:paraId="02416583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EC6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28E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Crveni križ Orahovica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625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  710,00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AFF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  </w:t>
            </w:r>
            <w:r w:rsidRPr="008B5C6C">
              <w:rPr>
                <w:rFonts w:ascii="Garamond" w:hAnsi="Garamond"/>
                <w:b w:val="0"/>
                <w:sz w:val="22"/>
                <w:szCs w:val="22"/>
              </w:rPr>
              <w:t>710,00</w:t>
            </w:r>
          </w:p>
        </w:tc>
      </w:tr>
      <w:tr w:rsidR="00481EA6" w:rsidRPr="008B5C6C" w14:paraId="0FDB1DFE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338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0C4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Cs w:val="0"/>
                <w:sz w:val="22"/>
                <w:szCs w:val="22"/>
              </w:rPr>
              <w:t>DVD Čačinci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C61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  710,00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286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   </w:t>
            </w:r>
            <w:r w:rsidRPr="008B5C6C">
              <w:rPr>
                <w:rFonts w:ascii="Garamond" w:hAnsi="Garamond"/>
                <w:b w:val="0"/>
                <w:sz w:val="22"/>
                <w:szCs w:val="22"/>
              </w:rPr>
              <w:t>710,00</w:t>
            </w:r>
          </w:p>
        </w:tc>
      </w:tr>
      <w:tr w:rsidR="00481EA6" w:rsidRPr="008B5C6C" w14:paraId="05C2684F" w14:textId="77777777" w:rsidTr="00B032C8">
        <w:trPr>
          <w:cantSplit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E8C" w14:textId="77777777" w:rsidR="00481EA6" w:rsidRPr="00885969" w:rsidRDefault="00481EA6" w:rsidP="00B032C8">
            <w:pPr>
              <w:jc w:val="both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3051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bCs w:val="0"/>
                <w:sz w:val="22"/>
                <w:szCs w:val="22"/>
              </w:rPr>
            </w:pPr>
            <w:r w:rsidRPr="00885969">
              <w:rPr>
                <w:rFonts w:ascii="Garamond" w:hAnsi="Garamond"/>
                <w:bCs w:val="0"/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7D00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Cs w:val="0"/>
                <w:sz w:val="22"/>
                <w:szCs w:val="22"/>
              </w:rPr>
            </w:pPr>
            <w:r w:rsidRPr="008B5C6C">
              <w:rPr>
                <w:rFonts w:ascii="Garamond" w:hAnsi="Garamond"/>
                <w:bCs w:val="0"/>
                <w:sz w:val="22"/>
                <w:szCs w:val="22"/>
              </w:rPr>
              <w:t>2.</w:t>
            </w:r>
            <w:r>
              <w:rPr>
                <w:rFonts w:ascii="Garamond" w:hAnsi="Garamond"/>
                <w:bCs w:val="0"/>
                <w:sz w:val="22"/>
                <w:szCs w:val="22"/>
              </w:rPr>
              <w:t>747,00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037" w14:textId="77777777" w:rsidR="00481EA6" w:rsidRPr="008B5C6C" w:rsidRDefault="00481EA6" w:rsidP="00B032C8">
            <w:pPr>
              <w:pStyle w:val="Tijeloteksta2"/>
              <w:jc w:val="right"/>
              <w:rPr>
                <w:rFonts w:ascii="Garamond" w:hAnsi="Garamond"/>
                <w:bCs w:val="0"/>
                <w:sz w:val="22"/>
                <w:szCs w:val="22"/>
              </w:rPr>
            </w:pPr>
            <w:r w:rsidRPr="008B5C6C">
              <w:rPr>
                <w:rFonts w:ascii="Garamond" w:hAnsi="Garamond"/>
                <w:bCs w:val="0"/>
                <w:sz w:val="22"/>
                <w:szCs w:val="22"/>
              </w:rPr>
              <w:t>2.750,00</w:t>
            </w:r>
          </w:p>
        </w:tc>
      </w:tr>
      <w:tr w:rsidR="00481EA6" w:rsidRPr="00885969" w14:paraId="2562F9D6" w14:textId="77777777" w:rsidTr="00B032C8">
        <w:trPr>
          <w:cantSplit/>
          <w:jc w:val="center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883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SVEUKUPNO</w:t>
            </w:r>
          </w:p>
          <w:p w14:paraId="3A728AB4" w14:textId="77777777" w:rsidR="00481EA6" w:rsidRPr="00885969" w:rsidRDefault="00481EA6" w:rsidP="00B032C8">
            <w:pPr>
              <w:pStyle w:val="Tijeloteksta2"/>
              <w:rPr>
                <w:rFonts w:ascii="Garamond" w:hAnsi="Garamond"/>
                <w:sz w:val="22"/>
                <w:szCs w:val="22"/>
              </w:rPr>
            </w:pPr>
            <w:r w:rsidRPr="00885969">
              <w:rPr>
                <w:rFonts w:ascii="Garamond" w:hAnsi="Garamond"/>
                <w:sz w:val="22"/>
                <w:szCs w:val="22"/>
              </w:rPr>
              <w:t>ZA 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F4F" w14:textId="392E9B70" w:rsidR="00481EA6" w:rsidRPr="00885969" w:rsidRDefault="00481EA6" w:rsidP="00B032C8">
            <w:pPr>
              <w:pStyle w:val="Tijeloteksta2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43.762,84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9452" w14:textId="34D450BC" w:rsidR="00481EA6" w:rsidRPr="00885969" w:rsidRDefault="00686B1D" w:rsidP="00B032C8">
            <w:pPr>
              <w:pStyle w:val="Tijeloteksta2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47.437,56</w:t>
            </w:r>
          </w:p>
        </w:tc>
      </w:tr>
    </w:tbl>
    <w:p w14:paraId="31046C2E" w14:textId="77777777" w:rsidR="00464ED7" w:rsidRDefault="00464ED7" w:rsidP="00111B35">
      <w:pPr>
        <w:jc w:val="both"/>
        <w:rPr>
          <w:rFonts w:ascii="Garamond" w:hAnsi="Garamond"/>
          <w:noProof/>
        </w:rPr>
      </w:pPr>
    </w:p>
    <w:p w14:paraId="4C4AAD69" w14:textId="1DD96C8A" w:rsidR="000D72AB" w:rsidRPr="000D72AB" w:rsidRDefault="000D72AB" w:rsidP="000D72AB">
      <w:pPr>
        <w:jc w:val="center"/>
        <w:rPr>
          <w:rFonts w:ascii="Garamond" w:hAnsi="Garamond"/>
          <w:b/>
          <w:bCs/>
          <w:noProof/>
        </w:rPr>
      </w:pPr>
      <w:r w:rsidRPr="000D72AB">
        <w:rPr>
          <w:rFonts w:ascii="Garamond" w:hAnsi="Garamond"/>
          <w:b/>
          <w:bCs/>
          <w:noProof/>
        </w:rPr>
        <w:t>OPĆINSKO VIJEĆE OPĆINE ČAČINCI</w:t>
      </w:r>
    </w:p>
    <w:p w14:paraId="34BF38FF" w14:textId="6403D829" w:rsidR="001E09B1" w:rsidRPr="00885969" w:rsidRDefault="001E09B1" w:rsidP="00111B35">
      <w:pPr>
        <w:keepNext/>
        <w:spacing w:after="0" w:line="240" w:lineRule="auto"/>
        <w:jc w:val="both"/>
        <w:outlineLvl w:val="0"/>
        <w:rPr>
          <w:rFonts w:ascii="Garamond" w:eastAsia="Times New Roman" w:hAnsi="Garamond" w:cs="Calibri"/>
          <w:lang w:eastAsia="en-US"/>
        </w:rPr>
      </w:pPr>
    </w:p>
    <w:p w14:paraId="6772FCC2" w14:textId="2807246F" w:rsidR="001E09B1" w:rsidRPr="00885969" w:rsidRDefault="000D72AB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>KLASA:</w:t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>240-01/25-01/</w:t>
      </w: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>06</w:t>
      </w: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  <w:t xml:space="preserve">   </w:t>
      </w: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   </w:t>
      </w: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 </w:t>
      </w:r>
      <w:r w:rsidRPr="00885969">
        <w:rPr>
          <w:rFonts w:ascii="Garamond" w:eastAsia="Calibri" w:hAnsi="Garamond" w:cs="Calibri"/>
          <w:sz w:val="24"/>
          <w:szCs w:val="24"/>
          <w:lang w:eastAsia="en-US"/>
        </w:rPr>
        <w:t xml:space="preserve">Predsjednik </w:t>
      </w:r>
    </w:p>
    <w:p w14:paraId="41578102" w14:textId="0E084471" w:rsidR="001E09B1" w:rsidRPr="00885969" w:rsidRDefault="000D72AB" w:rsidP="00111B35">
      <w:pPr>
        <w:shd w:val="clear" w:color="auto" w:fill="FFFFFF"/>
        <w:spacing w:after="0" w:line="240" w:lineRule="auto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85969"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URBROJ: </w:t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>2189-14-01/25-1</w:t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</w:r>
      <w:r w:rsidR="00BC044F">
        <w:rPr>
          <w:rFonts w:ascii="Garamond" w:eastAsia="Calibri" w:hAnsi="Garamond" w:cs="Calibri"/>
          <w:spacing w:val="-5"/>
          <w:sz w:val="24"/>
          <w:szCs w:val="24"/>
          <w:lang w:eastAsia="en-US"/>
        </w:rPr>
        <w:tab/>
        <w:t xml:space="preserve"> Mirko Mališ, ing.</w:t>
      </w:r>
    </w:p>
    <w:p w14:paraId="54FCFE18" w14:textId="7C12113E" w:rsidR="001E09B1" w:rsidRPr="00885969" w:rsidRDefault="00EB58ED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85969">
        <w:rPr>
          <w:rFonts w:ascii="Garamond" w:eastAsia="Calibri" w:hAnsi="Garamond" w:cs="Calibri"/>
          <w:sz w:val="24"/>
          <w:szCs w:val="24"/>
          <w:lang w:eastAsia="en-US"/>
        </w:rPr>
        <w:t>Čačinci</w:t>
      </w:r>
      <w:r w:rsidR="001E09B1" w:rsidRPr="00885969">
        <w:rPr>
          <w:rFonts w:ascii="Garamond" w:eastAsia="Calibri" w:hAnsi="Garamond" w:cs="Calibri"/>
          <w:sz w:val="24"/>
          <w:szCs w:val="24"/>
          <w:lang w:eastAsia="en-US"/>
        </w:rPr>
        <w:t xml:space="preserve">, </w:t>
      </w:r>
      <w:r w:rsidR="00BC044F">
        <w:rPr>
          <w:rFonts w:ascii="Garamond" w:eastAsia="Calibri" w:hAnsi="Garamond" w:cs="Calibri"/>
          <w:sz w:val="24"/>
          <w:szCs w:val="24"/>
          <w:lang w:eastAsia="en-US"/>
        </w:rPr>
        <w:t>15.12.</w:t>
      </w:r>
      <w:r w:rsidR="00277A7B" w:rsidRPr="00885969">
        <w:rPr>
          <w:rFonts w:ascii="Garamond" w:eastAsia="Calibri" w:hAnsi="Garamond" w:cs="Calibri"/>
          <w:bCs/>
          <w:sz w:val="24"/>
          <w:szCs w:val="24"/>
          <w:lang w:eastAsia="en-US"/>
        </w:rPr>
        <w:t xml:space="preserve"> </w:t>
      </w:r>
      <w:r w:rsidR="00CB6A7E">
        <w:rPr>
          <w:rFonts w:ascii="Garamond" w:eastAsia="Calibri" w:hAnsi="Garamond" w:cs="Calibri"/>
          <w:bCs/>
          <w:sz w:val="24"/>
          <w:szCs w:val="24"/>
          <w:lang w:eastAsia="en-US"/>
        </w:rPr>
        <w:t>202</w:t>
      </w:r>
      <w:r w:rsidR="00EF185A">
        <w:rPr>
          <w:rFonts w:ascii="Garamond" w:eastAsia="Calibri" w:hAnsi="Garamond" w:cs="Calibri"/>
          <w:bCs/>
          <w:sz w:val="24"/>
          <w:szCs w:val="24"/>
          <w:lang w:eastAsia="en-US"/>
        </w:rPr>
        <w:t>5</w:t>
      </w:r>
      <w:r w:rsidR="00CB6A7E">
        <w:rPr>
          <w:rFonts w:ascii="Garamond" w:eastAsia="Calibri" w:hAnsi="Garamond" w:cs="Calibri"/>
          <w:bCs/>
          <w:sz w:val="24"/>
          <w:szCs w:val="24"/>
          <w:lang w:eastAsia="en-US"/>
        </w:rPr>
        <w:t>.</w:t>
      </w:r>
      <w:r w:rsidR="00277A7B" w:rsidRPr="00885969">
        <w:rPr>
          <w:rFonts w:ascii="Garamond" w:eastAsia="Calibri" w:hAnsi="Garamond" w:cs="Calibri"/>
          <w:bCs/>
          <w:sz w:val="24"/>
          <w:szCs w:val="24"/>
          <w:lang w:eastAsia="en-US"/>
        </w:rPr>
        <w:t>g.</w:t>
      </w:r>
      <w:r w:rsidR="00277A7B" w:rsidRPr="00885969">
        <w:rPr>
          <w:rFonts w:ascii="Garamond" w:eastAsia="Calibri" w:hAnsi="Garamond" w:cs="Calibri"/>
          <w:bCs/>
          <w:sz w:val="24"/>
          <w:szCs w:val="24"/>
          <w:lang w:eastAsia="en-US"/>
        </w:rPr>
        <w:tab/>
      </w:r>
      <w:r w:rsidR="001E09B1" w:rsidRPr="00885969">
        <w:rPr>
          <w:rFonts w:ascii="Garamond" w:eastAsia="Calibri" w:hAnsi="Garamond" w:cs="Calibri"/>
          <w:sz w:val="24"/>
          <w:szCs w:val="24"/>
          <w:lang w:eastAsia="en-US"/>
        </w:rPr>
        <w:tab/>
      </w:r>
      <w:r w:rsidR="001E09B1" w:rsidRPr="00885969">
        <w:rPr>
          <w:rFonts w:ascii="Garamond" w:eastAsia="Calibri" w:hAnsi="Garamond" w:cs="Calibri"/>
          <w:sz w:val="24"/>
          <w:szCs w:val="24"/>
          <w:lang w:eastAsia="en-US"/>
        </w:rPr>
        <w:tab/>
        <w:t xml:space="preserve"> </w:t>
      </w:r>
    </w:p>
    <w:p w14:paraId="08ACCCCB" w14:textId="3C57B2A3" w:rsidR="00837CC6" w:rsidRPr="00885969" w:rsidRDefault="00A27389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885969">
        <w:rPr>
          <w:rFonts w:ascii="Garamond" w:eastAsia="Calibri" w:hAnsi="Garamond" w:cs="Calibri"/>
          <w:sz w:val="24"/>
          <w:szCs w:val="24"/>
          <w:lang w:eastAsia="en-US"/>
        </w:rPr>
        <w:t xml:space="preserve">                                                                                                  </w:t>
      </w:r>
    </w:p>
    <w:sectPr w:rsidR="00837CC6" w:rsidRPr="00885969" w:rsidSect="00DE5E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C092" w14:textId="77777777" w:rsidR="000A33D7" w:rsidRDefault="000A33D7" w:rsidP="0098226F">
      <w:pPr>
        <w:spacing w:after="0" w:line="240" w:lineRule="auto"/>
      </w:pPr>
      <w:r>
        <w:separator/>
      </w:r>
    </w:p>
  </w:endnote>
  <w:endnote w:type="continuationSeparator" w:id="0">
    <w:p w14:paraId="782376F0" w14:textId="77777777" w:rsidR="000A33D7" w:rsidRDefault="000A33D7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013053"/>
      <w:docPartObj>
        <w:docPartGallery w:val="Page Numbers (Bottom of Page)"/>
        <w:docPartUnique/>
      </w:docPartObj>
    </w:sdtPr>
    <w:sdtContent>
      <w:p w14:paraId="3C5F9FAE" w14:textId="41F64D5D" w:rsidR="000C63EF" w:rsidRDefault="000C63E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A8BC7" w14:textId="77777777" w:rsidR="004147B7" w:rsidRDefault="004147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E13E" w14:textId="77777777" w:rsidR="000A33D7" w:rsidRDefault="000A33D7" w:rsidP="0098226F">
      <w:pPr>
        <w:spacing w:after="0" w:line="240" w:lineRule="auto"/>
      </w:pPr>
      <w:r>
        <w:separator/>
      </w:r>
    </w:p>
  </w:footnote>
  <w:footnote w:type="continuationSeparator" w:id="0">
    <w:p w14:paraId="5BAB01F7" w14:textId="77777777" w:rsidR="000A33D7" w:rsidRDefault="000A33D7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4147B7" w14:paraId="25E451A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EBF4CCA" w14:textId="77777777" w:rsidR="004147B7" w:rsidRPr="00154EC8" w:rsidRDefault="004147B7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  <w:tc>
        <w:tcPr>
          <w:tcW w:w="1105" w:type="dxa"/>
        </w:tcPr>
        <w:p w14:paraId="1BF1CA23" w14:textId="77777777" w:rsidR="004147B7" w:rsidRPr="00154EC8" w:rsidRDefault="004147B7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noProof/>
              <w:color w:val="0000FF"/>
            </w:rPr>
            <w:drawing>
              <wp:inline distT="0" distB="0" distL="0" distR="0" wp14:anchorId="669B0338" wp14:editId="63D77999">
                <wp:extent cx="381000" cy="254577"/>
                <wp:effectExtent l="0" t="0" r="0" b="0"/>
                <wp:docPr id="1" name="Slika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toteka:Lipik (grb).gif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375" cy="255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1CF1DF" w14:textId="77777777" w:rsidR="004147B7" w:rsidRDefault="004147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1625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D6"/>
      </v:shape>
    </w:pict>
  </w:numPicBullet>
  <w:abstractNum w:abstractNumId="0" w15:restartNumberingAfterBreak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3B64"/>
    <w:multiLevelType w:val="hybridMultilevel"/>
    <w:tmpl w:val="0C72B328"/>
    <w:lvl w:ilvl="0" w:tplc="95FECE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cs="Times New Roman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1CDD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C21B3"/>
    <w:multiLevelType w:val="hybridMultilevel"/>
    <w:tmpl w:val="E1146A10"/>
    <w:lvl w:ilvl="0" w:tplc="041A000F">
      <w:start w:val="1"/>
      <w:numFmt w:val="decimal"/>
      <w:lvlText w:val="%1."/>
      <w:lvlJc w:val="left"/>
      <w:pPr>
        <w:ind w:left="888" w:hanging="360"/>
      </w:pPr>
    </w:lvl>
    <w:lvl w:ilvl="1" w:tplc="041A0019" w:tentative="1">
      <w:start w:val="1"/>
      <w:numFmt w:val="lowerLetter"/>
      <w:lvlText w:val="%2."/>
      <w:lvlJc w:val="left"/>
      <w:pPr>
        <w:ind w:left="1608" w:hanging="360"/>
      </w:pPr>
    </w:lvl>
    <w:lvl w:ilvl="2" w:tplc="041A001B" w:tentative="1">
      <w:start w:val="1"/>
      <w:numFmt w:val="lowerRoman"/>
      <w:lvlText w:val="%3."/>
      <w:lvlJc w:val="right"/>
      <w:pPr>
        <w:ind w:left="2328" w:hanging="180"/>
      </w:pPr>
    </w:lvl>
    <w:lvl w:ilvl="3" w:tplc="041A000F" w:tentative="1">
      <w:start w:val="1"/>
      <w:numFmt w:val="decimal"/>
      <w:lvlText w:val="%4."/>
      <w:lvlJc w:val="left"/>
      <w:pPr>
        <w:ind w:left="3048" w:hanging="360"/>
      </w:pPr>
    </w:lvl>
    <w:lvl w:ilvl="4" w:tplc="041A0019" w:tentative="1">
      <w:start w:val="1"/>
      <w:numFmt w:val="lowerLetter"/>
      <w:lvlText w:val="%5."/>
      <w:lvlJc w:val="left"/>
      <w:pPr>
        <w:ind w:left="3768" w:hanging="360"/>
      </w:pPr>
    </w:lvl>
    <w:lvl w:ilvl="5" w:tplc="041A001B" w:tentative="1">
      <w:start w:val="1"/>
      <w:numFmt w:val="lowerRoman"/>
      <w:lvlText w:val="%6."/>
      <w:lvlJc w:val="right"/>
      <w:pPr>
        <w:ind w:left="4488" w:hanging="180"/>
      </w:pPr>
    </w:lvl>
    <w:lvl w:ilvl="6" w:tplc="041A000F" w:tentative="1">
      <w:start w:val="1"/>
      <w:numFmt w:val="decimal"/>
      <w:lvlText w:val="%7."/>
      <w:lvlJc w:val="left"/>
      <w:pPr>
        <w:ind w:left="5208" w:hanging="360"/>
      </w:pPr>
    </w:lvl>
    <w:lvl w:ilvl="7" w:tplc="041A0019" w:tentative="1">
      <w:start w:val="1"/>
      <w:numFmt w:val="lowerLetter"/>
      <w:lvlText w:val="%8."/>
      <w:lvlJc w:val="left"/>
      <w:pPr>
        <w:ind w:left="5928" w:hanging="360"/>
      </w:pPr>
    </w:lvl>
    <w:lvl w:ilvl="8" w:tplc="0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9" w15:restartNumberingAfterBreak="0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38195">
    <w:abstractNumId w:val="0"/>
  </w:num>
  <w:num w:numId="2" w16cid:durableId="163473941">
    <w:abstractNumId w:val="16"/>
  </w:num>
  <w:num w:numId="3" w16cid:durableId="1546404303">
    <w:abstractNumId w:val="20"/>
  </w:num>
  <w:num w:numId="4" w16cid:durableId="1950162933">
    <w:abstractNumId w:val="1"/>
  </w:num>
  <w:num w:numId="5" w16cid:durableId="872575310">
    <w:abstractNumId w:val="23"/>
  </w:num>
  <w:num w:numId="6" w16cid:durableId="778837652">
    <w:abstractNumId w:val="12"/>
  </w:num>
  <w:num w:numId="7" w16cid:durableId="1592726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0543714">
    <w:abstractNumId w:val="6"/>
  </w:num>
  <w:num w:numId="9" w16cid:durableId="1063916006">
    <w:abstractNumId w:val="9"/>
  </w:num>
  <w:num w:numId="10" w16cid:durableId="1980646900">
    <w:abstractNumId w:val="3"/>
  </w:num>
  <w:num w:numId="11" w16cid:durableId="1789547443">
    <w:abstractNumId w:val="27"/>
  </w:num>
  <w:num w:numId="12" w16cid:durableId="81535458">
    <w:abstractNumId w:val="7"/>
  </w:num>
  <w:num w:numId="13" w16cid:durableId="1793285822">
    <w:abstractNumId w:val="14"/>
  </w:num>
  <w:num w:numId="14" w16cid:durableId="1842308023">
    <w:abstractNumId w:val="26"/>
  </w:num>
  <w:num w:numId="15" w16cid:durableId="1496072903">
    <w:abstractNumId w:val="15"/>
  </w:num>
  <w:num w:numId="16" w16cid:durableId="1310744548">
    <w:abstractNumId w:val="5"/>
  </w:num>
  <w:num w:numId="17" w16cid:durableId="1679694406">
    <w:abstractNumId w:val="28"/>
  </w:num>
  <w:num w:numId="18" w16cid:durableId="1227565308">
    <w:abstractNumId w:val="25"/>
  </w:num>
  <w:num w:numId="19" w16cid:durableId="2078242398">
    <w:abstractNumId w:val="13"/>
  </w:num>
  <w:num w:numId="20" w16cid:durableId="382096395">
    <w:abstractNumId w:val="2"/>
  </w:num>
  <w:num w:numId="21" w16cid:durableId="448935308">
    <w:abstractNumId w:val="22"/>
  </w:num>
  <w:num w:numId="22" w16cid:durableId="524707980">
    <w:abstractNumId w:val="19"/>
  </w:num>
  <w:num w:numId="23" w16cid:durableId="1809543244">
    <w:abstractNumId w:val="11"/>
  </w:num>
  <w:num w:numId="24" w16cid:durableId="1744452047">
    <w:abstractNumId w:val="18"/>
  </w:num>
  <w:num w:numId="25" w16cid:durableId="1577980388">
    <w:abstractNumId w:val="29"/>
  </w:num>
  <w:num w:numId="26" w16cid:durableId="1685933668">
    <w:abstractNumId w:val="17"/>
  </w:num>
  <w:num w:numId="27" w16cid:durableId="1041368468">
    <w:abstractNumId w:val="10"/>
  </w:num>
  <w:num w:numId="28" w16cid:durableId="1013916892">
    <w:abstractNumId w:val="24"/>
  </w:num>
  <w:num w:numId="29" w16cid:durableId="600138979">
    <w:abstractNumId w:val="21"/>
  </w:num>
  <w:num w:numId="30" w16cid:durableId="206451078">
    <w:abstractNumId w:val="8"/>
  </w:num>
  <w:num w:numId="31" w16cid:durableId="25297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13"/>
    <w:rsid w:val="00007A06"/>
    <w:rsid w:val="00011A1C"/>
    <w:rsid w:val="00012E96"/>
    <w:rsid w:val="00013656"/>
    <w:rsid w:val="00013BFA"/>
    <w:rsid w:val="0002019A"/>
    <w:rsid w:val="00021075"/>
    <w:rsid w:val="00070FD6"/>
    <w:rsid w:val="00080E3A"/>
    <w:rsid w:val="0008790F"/>
    <w:rsid w:val="000A33D7"/>
    <w:rsid w:val="000C63EF"/>
    <w:rsid w:val="000D6FF0"/>
    <w:rsid w:val="000D72AB"/>
    <w:rsid w:val="000E4CF5"/>
    <w:rsid w:val="00101D0C"/>
    <w:rsid w:val="00111B35"/>
    <w:rsid w:val="001221C7"/>
    <w:rsid w:val="00154EC8"/>
    <w:rsid w:val="00182ACE"/>
    <w:rsid w:val="001A1A2D"/>
    <w:rsid w:val="001B36FE"/>
    <w:rsid w:val="001C2C43"/>
    <w:rsid w:val="001C7A2B"/>
    <w:rsid w:val="001D6D6E"/>
    <w:rsid w:val="001E09B1"/>
    <w:rsid w:val="001E0D56"/>
    <w:rsid w:val="00214D8A"/>
    <w:rsid w:val="00234452"/>
    <w:rsid w:val="00234EB6"/>
    <w:rsid w:val="0024032B"/>
    <w:rsid w:val="00250DAF"/>
    <w:rsid w:val="00256973"/>
    <w:rsid w:val="002608F1"/>
    <w:rsid w:val="00277A7B"/>
    <w:rsid w:val="00282FED"/>
    <w:rsid w:val="002A1637"/>
    <w:rsid w:val="002B664C"/>
    <w:rsid w:val="002C0466"/>
    <w:rsid w:val="002E61AD"/>
    <w:rsid w:val="002F51B9"/>
    <w:rsid w:val="00323DED"/>
    <w:rsid w:val="00342A9B"/>
    <w:rsid w:val="003762FD"/>
    <w:rsid w:val="00396747"/>
    <w:rsid w:val="003A46E3"/>
    <w:rsid w:val="003D2C9C"/>
    <w:rsid w:val="003D2E6F"/>
    <w:rsid w:val="003F53BE"/>
    <w:rsid w:val="0040793B"/>
    <w:rsid w:val="004147B7"/>
    <w:rsid w:val="00415700"/>
    <w:rsid w:val="00415AF9"/>
    <w:rsid w:val="0043752E"/>
    <w:rsid w:val="0044672B"/>
    <w:rsid w:val="00454242"/>
    <w:rsid w:val="00462494"/>
    <w:rsid w:val="00464ED7"/>
    <w:rsid w:val="00473313"/>
    <w:rsid w:val="004816C3"/>
    <w:rsid w:val="00481EA6"/>
    <w:rsid w:val="004A4399"/>
    <w:rsid w:val="004B0933"/>
    <w:rsid w:val="004B4A22"/>
    <w:rsid w:val="004C5AE1"/>
    <w:rsid w:val="004D0A95"/>
    <w:rsid w:val="004D75AB"/>
    <w:rsid w:val="004E1012"/>
    <w:rsid w:val="004F360B"/>
    <w:rsid w:val="005043FB"/>
    <w:rsid w:val="00530A72"/>
    <w:rsid w:val="005570BB"/>
    <w:rsid w:val="00557E44"/>
    <w:rsid w:val="00563909"/>
    <w:rsid w:val="005905DE"/>
    <w:rsid w:val="005A211F"/>
    <w:rsid w:val="005B12E9"/>
    <w:rsid w:val="005B226F"/>
    <w:rsid w:val="005C5119"/>
    <w:rsid w:val="005E6EFC"/>
    <w:rsid w:val="00603F25"/>
    <w:rsid w:val="006475DB"/>
    <w:rsid w:val="00686B1D"/>
    <w:rsid w:val="006945AB"/>
    <w:rsid w:val="00695734"/>
    <w:rsid w:val="00702591"/>
    <w:rsid w:val="00716566"/>
    <w:rsid w:val="0074273C"/>
    <w:rsid w:val="00745AA5"/>
    <w:rsid w:val="00752842"/>
    <w:rsid w:val="007B5FCB"/>
    <w:rsid w:val="007E3C64"/>
    <w:rsid w:val="007E7C3C"/>
    <w:rsid w:val="00821DE6"/>
    <w:rsid w:val="008306D8"/>
    <w:rsid w:val="00837CC6"/>
    <w:rsid w:val="008409AA"/>
    <w:rsid w:val="00842233"/>
    <w:rsid w:val="00857918"/>
    <w:rsid w:val="00873427"/>
    <w:rsid w:val="00875926"/>
    <w:rsid w:val="00885969"/>
    <w:rsid w:val="008B45F5"/>
    <w:rsid w:val="008C71BB"/>
    <w:rsid w:val="008D348D"/>
    <w:rsid w:val="008E23D0"/>
    <w:rsid w:val="008E36F5"/>
    <w:rsid w:val="00946938"/>
    <w:rsid w:val="00957783"/>
    <w:rsid w:val="0098226F"/>
    <w:rsid w:val="00983E1F"/>
    <w:rsid w:val="0099563A"/>
    <w:rsid w:val="009A08B5"/>
    <w:rsid w:val="009C2817"/>
    <w:rsid w:val="009C43D4"/>
    <w:rsid w:val="009D33EF"/>
    <w:rsid w:val="009E7F16"/>
    <w:rsid w:val="00A05213"/>
    <w:rsid w:val="00A10BBD"/>
    <w:rsid w:val="00A2518E"/>
    <w:rsid w:val="00A27389"/>
    <w:rsid w:val="00A37D07"/>
    <w:rsid w:val="00A645D9"/>
    <w:rsid w:val="00A8531A"/>
    <w:rsid w:val="00A966CB"/>
    <w:rsid w:val="00AC0328"/>
    <w:rsid w:val="00AC062C"/>
    <w:rsid w:val="00AC2FE5"/>
    <w:rsid w:val="00B04171"/>
    <w:rsid w:val="00B07FF1"/>
    <w:rsid w:val="00B37E0A"/>
    <w:rsid w:val="00B7505F"/>
    <w:rsid w:val="00BA1CDD"/>
    <w:rsid w:val="00BA4A27"/>
    <w:rsid w:val="00BC044F"/>
    <w:rsid w:val="00BC1B31"/>
    <w:rsid w:val="00BD24C0"/>
    <w:rsid w:val="00BE0392"/>
    <w:rsid w:val="00BE1201"/>
    <w:rsid w:val="00BE5846"/>
    <w:rsid w:val="00BF0D40"/>
    <w:rsid w:val="00BF2007"/>
    <w:rsid w:val="00BF2B4E"/>
    <w:rsid w:val="00C1353A"/>
    <w:rsid w:val="00C20CBF"/>
    <w:rsid w:val="00C344A8"/>
    <w:rsid w:val="00C40464"/>
    <w:rsid w:val="00C71001"/>
    <w:rsid w:val="00C71F11"/>
    <w:rsid w:val="00CB42AF"/>
    <w:rsid w:val="00CB6A7E"/>
    <w:rsid w:val="00CC3680"/>
    <w:rsid w:val="00CD1F7F"/>
    <w:rsid w:val="00CF4C7C"/>
    <w:rsid w:val="00D15A38"/>
    <w:rsid w:val="00D22B45"/>
    <w:rsid w:val="00D331E2"/>
    <w:rsid w:val="00D44416"/>
    <w:rsid w:val="00D447F2"/>
    <w:rsid w:val="00D63069"/>
    <w:rsid w:val="00D90A0F"/>
    <w:rsid w:val="00DA060A"/>
    <w:rsid w:val="00DA6C92"/>
    <w:rsid w:val="00DB1BC0"/>
    <w:rsid w:val="00DB2771"/>
    <w:rsid w:val="00DD4F0E"/>
    <w:rsid w:val="00DE5E7B"/>
    <w:rsid w:val="00E257E9"/>
    <w:rsid w:val="00E62F2A"/>
    <w:rsid w:val="00E82F13"/>
    <w:rsid w:val="00E95B64"/>
    <w:rsid w:val="00EB58ED"/>
    <w:rsid w:val="00EB6A5F"/>
    <w:rsid w:val="00EC0EF9"/>
    <w:rsid w:val="00EE208A"/>
    <w:rsid w:val="00EE40BD"/>
    <w:rsid w:val="00EE43B5"/>
    <w:rsid w:val="00EE579D"/>
    <w:rsid w:val="00EF185A"/>
    <w:rsid w:val="00EF36FD"/>
    <w:rsid w:val="00F23D89"/>
    <w:rsid w:val="00F2538F"/>
    <w:rsid w:val="00F55194"/>
    <w:rsid w:val="00F55FE0"/>
    <w:rsid w:val="00F666BD"/>
    <w:rsid w:val="00F81773"/>
    <w:rsid w:val="00F85BC2"/>
    <w:rsid w:val="00F86237"/>
    <w:rsid w:val="00F96AA1"/>
    <w:rsid w:val="00FC4983"/>
    <w:rsid w:val="00FE658A"/>
    <w:rsid w:val="00FE6FBF"/>
    <w:rsid w:val="00FF0639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8F050"/>
  <w15:docId w15:val="{E1AC19EC-D07B-494A-8DCF-0670F20B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4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4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43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43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styleId="Opisslike">
    <w:name w:val="caption"/>
    <w:basedOn w:val="Normal"/>
    <w:next w:val="Normal"/>
    <w:link w:val="OpisslikeChar"/>
    <w:uiPriority w:val="35"/>
    <w:qFormat/>
    <w:rsid w:val="00F86237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OpisslikeChar">
    <w:name w:val="Opis slike Char"/>
    <w:basedOn w:val="Zadanifontodlomka"/>
    <w:link w:val="Opisslike"/>
    <w:uiPriority w:val="35"/>
    <w:rsid w:val="00F86237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table" w:styleId="Reetkatablice">
    <w:name w:val="Table Grid"/>
    <w:basedOn w:val="Obinatablica"/>
    <w:uiPriority w:val="59"/>
    <w:rsid w:val="00F8623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x453941">
    <w:name w:val="box_453941"/>
    <w:basedOn w:val="Normal"/>
    <w:rsid w:val="0026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zina1">
    <w:name w:val="Razina 1"/>
    <w:basedOn w:val="Naslov1"/>
    <w:next w:val="Normal"/>
    <w:qFormat/>
    <w:rsid w:val="005043FB"/>
    <w:pPr>
      <w:keepNext w:val="0"/>
      <w:keepLines w:val="0"/>
      <w:numPr>
        <w:numId w:val="30"/>
      </w:numPr>
      <w:tabs>
        <w:tab w:val="num" w:pos="360"/>
      </w:tabs>
      <w:spacing w:before="0" w:line="240" w:lineRule="auto"/>
      <w:ind w:left="720" w:hanging="360"/>
      <w:jc w:val="both"/>
    </w:pPr>
    <w:rPr>
      <w:rFonts w:ascii="Calibri" w:eastAsia="Times New Roman" w:hAnsi="Calibri" w:cs="Times New Roman"/>
      <w:b/>
      <w:i/>
      <w:color w:val="auto"/>
      <w:sz w:val="28"/>
      <w:szCs w:val="28"/>
      <w:lang w:eastAsia="zh-CN"/>
    </w:rPr>
  </w:style>
  <w:style w:type="paragraph" w:customStyle="1" w:styleId="Razina2">
    <w:name w:val="Razina 2"/>
    <w:basedOn w:val="Naslov2"/>
    <w:next w:val="Normal"/>
    <w:qFormat/>
    <w:rsid w:val="005043FB"/>
    <w:pPr>
      <w:keepNext w:val="0"/>
      <w:keepLines w:val="0"/>
      <w:numPr>
        <w:ilvl w:val="1"/>
        <w:numId w:val="30"/>
      </w:numPr>
      <w:tabs>
        <w:tab w:val="num" w:pos="360"/>
      </w:tabs>
      <w:spacing w:before="0" w:line="240" w:lineRule="auto"/>
      <w:ind w:left="1440" w:hanging="36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5043FB"/>
    <w:pPr>
      <w:keepNext w:val="0"/>
      <w:keepLines w:val="0"/>
      <w:numPr>
        <w:ilvl w:val="2"/>
        <w:numId w:val="30"/>
      </w:numPr>
      <w:tabs>
        <w:tab w:val="num" w:pos="360"/>
      </w:tabs>
      <w:spacing w:before="0" w:line="240" w:lineRule="auto"/>
      <w:ind w:left="2160" w:hanging="360"/>
      <w:jc w:val="both"/>
    </w:pPr>
    <w:rPr>
      <w:rFonts w:asciiTheme="minorHAnsi" w:eastAsia="Times New Roman" w:hAnsiTheme="minorHAnsi" w:cstheme="minorHAnsi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5043FB"/>
    <w:pPr>
      <w:keepNext w:val="0"/>
      <w:keepLines w:val="0"/>
      <w:numPr>
        <w:ilvl w:val="3"/>
        <w:numId w:val="30"/>
      </w:numPr>
      <w:shd w:val="clear" w:color="auto" w:fill="FFFFFF"/>
      <w:tabs>
        <w:tab w:val="num" w:pos="360"/>
      </w:tabs>
      <w:autoSpaceDE w:val="0"/>
      <w:autoSpaceDN w:val="0"/>
      <w:adjustRightInd w:val="0"/>
      <w:spacing w:before="0" w:line="240" w:lineRule="auto"/>
      <w:ind w:left="2880" w:hanging="360"/>
      <w:jc w:val="both"/>
    </w:pPr>
    <w:rPr>
      <w:rFonts w:asciiTheme="minorHAnsi" w:eastAsia="SimSun" w:hAnsiTheme="minorHAnsi" w:cstheme="minorHAnsi"/>
      <w:iCs w:val="0"/>
      <w:color w:val="auto"/>
      <w:sz w:val="24"/>
      <w:szCs w:val="24"/>
      <w:lang w:val="en-US"/>
    </w:rPr>
  </w:style>
  <w:style w:type="paragraph" w:customStyle="1" w:styleId="Razina5">
    <w:name w:val="Razina 5"/>
    <w:basedOn w:val="Naslov5"/>
    <w:next w:val="Normal"/>
    <w:qFormat/>
    <w:rsid w:val="005043FB"/>
    <w:pPr>
      <w:keepNext w:val="0"/>
      <w:keepLines w:val="0"/>
      <w:numPr>
        <w:ilvl w:val="4"/>
        <w:numId w:val="30"/>
      </w:numPr>
      <w:shd w:val="clear" w:color="auto" w:fill="FFFFFF"/>
      <w:tabs>
        <w:tab w:val="num" w:pos="360"/>
      </w:tabs>
      <w:spacing w:before="240" w:after="60" w:line="240" w:lineRule="auto"/>
      <w:ind w:left="3600" w:hanging="360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5043FB"/>
    <w:pPr>
      <w:numPr>
        <w:numId w:val="30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504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43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43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43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43F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://upload.wikimedia.org/wikipedia/hr/9/95/Lipik_(grb)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2025.g.</dc:subject>
  <dc:creator>OPĆINA ČAČINCI</dc:creator>
  <cp:keywords/>
  <dc:description/>
  <cp:lastModifiedBy>Korisnik</cp:lastModifiedBy>
  <cp:revision>4</cp:revision>
  <cp:lastPrinted>2025-12-03T13:31:00Z</cp:lastPrinted>
  <dcterms:created xsi:type="dcterms:W3CDTF">2025-12-03T13:48:00Z</dcterms:created>
  <dcterms:modified xsi:type="dcterms:W3CDTF">2025-12-16T13:03:00Z</dcterms:modified>
</cp:coreProperties>
</file>