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8" w:type="dxa"/>
        <w:tblLayout w:type="fixed"/>
        <w:tblCellMar>
          <w:left w:w="0" w:type="dxa"/>
          <w:right w:w="0" w:type="dxa"/>
        </w:tblCellMar>
        <w:tblLook w:val="0000" w:firstRow="0" w:lastRow="0" w:firstColumn="0" w:lastColumn="0" w:noHBand="0" w:noVBand="0"/>
      </w:tblPr>
      <w:tblGrid>
        <w:gridCol w:w="1268"/>
        <w:gridCol w:w="4536"/>
      </w:tblGrid>
      <w:tr w:rsidR="004F23C4" w:rsidRPr="00E52363" w14:paraId="7D029907" w14:textId="77777777" w:rsidTr="00A316D9">
        <w:trPr>
          <w:trHeight w:val="1060"/>
        </w:trPr>
        <w:tc>
          <w:tcPr>
            <w:tcW w:w="1268" w:type="dxa"/>
            <w:vMerge w:val="restart"/>
            <w:shd w:val="clear" w:color="FFFFFF" w:fill="FFFFFF"/>
            <w:vAlign w:val="bottom"/>
          </w:tcPr>
          <w:p w14:paraId="453A09E9" w14:textId="77777777" w:rsidR="004F23C4" w:rsidRPr="00E52363" w:rsidRDefault="004F23C4" w:rsidP="00A316D9">
            <w:pPr>
              <w:widowControl w:val="0"/>
              <w:spacing w:after="0" w:line="240" w:lineRule="auto"/>
              <w:ind w:left="-107"/>
              <w:jc w:val="center"/>
              <w:rPr>
                <w:rFonts w:ascii="Arial" w:eastAsia="Times New Roman" w:hAnsi="Arial" w:cs="Arial"/>
                <w:sz w:val="20"/>
                <w:szCs w:val="20"/>
                <w:lang w:eastAsia="hr-HR"/>
              </w:rPr>
            </w:pPr>
            <w:r w:rsidRPr="00E52363">
              <w:rPr>
                <w:rFonts w:ascii="Arial" w:eastAsia="Times New Roman" w:hAnsi="Arial" w:cs="Arial"/>
                <w:noProof/>
                <w:sz w:val="20"/>
                <w:szCs w:val="20"/>
                <w:lang w:eastAsia="hr-HR"/>
              </w:rPr>
              <w:drawing>
                <wp:inline distT="0" distB="0" distL="0" distR="0" wp14:anchorId="0FE759EE" wp14:editId="3971B76F">
                  <wp:extent cx="466725" cy="628650"/>
                  <wp:effectExtent l="19050" t="0" r="9525" b="0"/>
                  <wp:docPr id="1" name="Picture 1" descr="čačinci-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čačinci-grb"/>
                          <pic:cNvPicPr>
                            <a:picLocks noChangeAspect="1" noChangeArrowheads="1"/>
                          </pic:cNvPicPr>
                        </pic:nvPicPr>
                        <pic:blipFill>
                          <a:blip r:embed="rId7"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p>
        </w:tc>
        <w:tc>
          <w:tcPr>
            <w:tcW w:w="4536" w:type="dxa"/>
            <w:shd w:val="clear" w:color="FFFFFF" w:fill="FFFFFF"/>
          </w:tcPr>
          <w:p w14:paraId="5E9B0B05" w14:textId="77777777" w:rsidR="004F23C4" w:rsidRPr="00E52363" w:rsidRDefault="004F23C4" w:rsidP="00A316D9">
            <w:pPr>
              <w:widowControl w:val="0"/>
              <w:spacing w:after="0" w:line="240" w:lineRule="auto"/>
              <w:ind w:left="-107"/>
              <w:jc w:val="center"/>
              <w:rPr>
                <w:rFonts w:ascii="Arial" w:eastAsia="Times New Roman" w:hAnsi="Arial" w:cs="Arial"/>
                <w:b/>
                <w:sz w:val="20"/>
                <w:szCs w:val="20"/>
                <w:lang w:eastAsia="hr-HR"/>
              </w:rPr>
            </w:pPr>
            <w:r w:rsidRPr="00E52363">
              <w:rPr>
                <w:rFonts w:ascii="Arial" w:eastAsia="Times New Roman" w:hAnsi="Arial" w:cs="Arial"/>
                <w:position w:val="-40"/>
                <w:sz w:val="20"/>
                <w:szCs w:val="20"/>
                <w:lang w:eastAsia="hr-HR"/>
              </w:rPr>
              <w:object w:dxaOrig="12473" w:dyaOrig="15815" w14:anchorId="29A1F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2.5pt" o:ole="">
                  <v:imagedata r:id="rId8" o:title=""/>
                </v:shape>
                <o:OLEObject Type="Embed" ProgID="Microsoft" ShapeID="_x0000_i1025" DrawAspect="Content" ObjectID="_1788689935" r:id="rId9"/>
              </w:object>
            </w:r>
          </w:p>
        </w:tc>
      </w:tr>
      <w:tr w:rsidR="004F23C4" w:rsidRPr="00E52363" w14:paraId="1175E7C5" w14:textId="77777777" w:rsidTr="00A316D9">
        <w:trPr>
          <w:trHeight w:val="242"/>
        </w:trPr>
        <w:tc>
          <w:tcPr>
            <w:tcW w:w="1268" w:type="dxa"/>
            <w:vMerge/>
            <w:shd w:val="clear" w:color="FFFFFF" w:fill="FFFFFF"/>
          </w:tcPr>
          <w:p w14:paraId="67B5960E"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p>
        </w:tc>
        <w:tc>
          <w:tcPr>
            <w:tcW w:w="4536" w:type="dxa"/>
            <w:shd w:val="clear" w:color="FFFFFF" w:fill="FFFFFF"/>
          </w:tcPr>
          <w:p w14:paraId="3C4A824F"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r w:rsidRPr="00E52363">
              <w:rPr>
                <w:rFonts w:ascii="Arial" w:eastAsia="Times New Roman" w:hAnsi="Arial" w:cs="Arial"/>
                <w:b/>
                <w:sz w:val="20"/>
                <w:szCs w:val="20"/>
                <w:lang w:eastAsia="hr-HR"/>
              </w:rPr>
              <w:t>REPUBLIKA HRVATSKA</w:t>
            </w:r>
          </w:p>
        </w:tc>
      </w:tr>
      <w:tr w:rsidR="004F23C4" w:rsidRPr="00E52363" w14:paraId="1A6D08CC" w14:textId="77777777" w:rsidTr="00A316D9">
        <w:trPr>
          <w:trHeight w:val="80"/>
        </w:trPr>
        <w:tc>
          <w:tcPr>
            <w:tcW w:w="1268" w:type="dxa"/>
            <w:vMerge/>
            <w:shd w:val="clear" w:color="FFFFFF" w:fill="FFFFFF"/>
          </w:tcPr>
          <w:p w14:paraId="73492696"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p>
        </w:tc>
        <w:tc>
          <w:tcPr>
            <w:tcW w:w="4536" w:type="dxa"/>
            <w:shd w:val="clear" w:color="FFFFFF" w:fill="FFFFFF"/>
          </w:tcPr>
          <w:p w14:paraId="585A4745"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r w:rsidRPr="00E52363">
              <w:rPr>
                <w:rFonts w:ascii="Arial" w:eastAsia="Times New Roman" w:hAnsi="Arial" w:cs="Arial"/>
                <w:b/>
                <w:sz w:val="20"/>
                <w:szCs w:val="20"/>
                <w:lang w:eastAsia="hr-HR"/>
              </w:rPr>
              <w:t>VIROVITIČKO-PODRAVSKA ŽUPANIJA</w:t>
            </w:r>
          </w:p>
        </w:tc>
      </w:tr>
      <w:tr w:rsidR="004F23C4" w:rsidRPr="00E52363" w14:paraId="36994A02" w14:textId="77777777" w:rsidTr="00A316D9">
        <w:trPr>
          <w:trHeight w:val="227"/>
        </w:trPr>
        <w:tc>
          <w:tcPr>
            <w:tcW w:w="1268" w:type="dxa"/>
            <w:vMerge/>
            <w:shd w:val="clear" w:color="FFFFFF" w:fill="FFFFFF"/>
            <w:vAlign w:val="center"/>
          </w:tcPr>
          <w:p w14:paraId="63F72EB5"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p>
        </w:tc>
        <w:tc>
          <w:tcPr>
            <w:tcW w:w="4536" w:type="dxa"/>
            <w:shd w:val="clear" w:color="FFFFFF" w:fill="FFFFFF"/>
          </w:tcPr>
          <w:p w14:paraId="1CC7C33A"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r w:rsidRPr="00E52363">
              <w:rPr>
                <w:rFonts w:ascii="Arial" w:eastAsia="Times New Roman" w:hAnsi="Arial" w:cs="Arial"/>
                <w:b/>
                <w:sz w:val="20"/>
                <w:szCs w:val="20"/>
                <w:lang w:eastAsia="hr-HR"/>
              </w:rPr>
              <w:t>OPĆINA ČAČINCI</w:t>
            </w:r>
          </w:p>
        </w:tc>
      </w:tr>
      <w:tr w:rsidR="004F23C4" w:rsidRPr="00E52363" w14:paraId="3E9D3C78" w14:textId="77777777" w:rsidTr="00A316D9">
        <w:trPr>
          <w:trHeight w:val="242"/>
        </w:trPr>
        <w:tc>
          <w:tcPr>
            <w:tcW w:w="1268" w:type="dxa"/>
            <w:vMerge/>
            <w:shd w:val="clear" w:color="FFFFFF" w:fill="FFFFFF"/>
          </w:tcPr>
          <w:p w14:paraId="31B90293"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p>
        </w:tc>
        <w:tc>
          <w:tcPr>
            <w:tcW w:w="4536" w:type="dxa"/>
            <w:shd w:val="clear" w:color="FFFFFF" w:fill="FFFFFF"/>
          </w:tcPr>
          <w:p w14:paraId="21A47EB2"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r w:rsidRPr="00E52363">
              <w:rPr>
                <w:rFonts w:ascii="Arial" w:eastAsia="Times New Roman" w:hAnsi="Arial" w:cs="Arial"/>
                <w:b/>
                <w:sz w:val="20"/>
                <w:szCs w:val="20"/>
                <w:lang w:eastAsia="hr-HR"/>
              </w:rPr>
              <w:t>OPĆINSKI NAČELNIK</w:t>
            </w:r>
          </w:p>
        </w:tc>
      </w:tr>
      <w:tr w:rsidR="004F23C4" w:rsidRPr="00E52363" w14:paraId="4B8C76BA" w14:textId="77777777" w:rsidTr="00A316D9">
        <w:trPr>
          <w:trHeight w:val="227"/>
        </w:trPr>
        <w:tc>
          <w:tcPr>
            <w:tcW w:w="1268" w:type="dxa"/>
            <w:vMerge/>
            <w:shd w:val="clear" w:color="FFFFFF" w:fill="FFFFFF"/>
          </w:tcPr>
          <w:p w14:paraId="31259E36"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p>
        </w:tc>
        <w:tc>
          <w:tcPr>
            <w:tcW w:w="4536" w:type="dxa"/>
            <w:shd w:val="clear" w:color="FFFFFF" w:fill="FFFFFF"/>
          </w:tcPr>
          <w:p w14:paraId="0B335690" w14:textId="77777777" w:rsidR="004F23C4" w:rsidRPr="00E52363" w:rsidRDefault="004F23C4" w:rsidP="00A316D9">
            <w:pPr>
              <w:widowControl w:val="0"/>
              <w:spacing w:after="0" w:line="240" w:lineRule="auto"/>
              <w:jc w:val="center"/>
              <w:rPr>
                <w:rFonts w:ascii="Arial" w:eastAsia="Times New Roman" w:hAnsi="Arial" w:cs="Arial"/>
                <w:b/>
                <w:sz w:val="20"/>
                <w:szCs w:val="20"/>
                <w:lang w:eastAsia="hr-HR"/>
              </w:rPr>
            </w:pPr>
          </w:p>
        </w:tc>
      </w:tr>
    </w:tbl>
    <w:p w14:paraId="66B3A20C" w14:textId="77777777" w:rsidR="004F23C4" w:rsidRPr="00E52363" w:rsidRDefault="004F23C4" w:rsidP="004F23C4">
      <w:pPr>
        <w:widowControl w:val="0"/>
        <w:spacing w:after="0" w:line="240" w:lineRule="auto"/>
        <w:rPr>
          <w:rFonts w:ascii="Arial" w:eastAsia="Times New Roman" w:hAnsi="Arial" w:cs="Arial"/>
          <w:sz w:val="20"/>
          <w:szCs w:val="20"/>
          <w:lang w:eastAsia="hr-HR"/>
        </w:rPr>
      </w:pPr>
    </w:p>
    <w:p w14:paraId="145C9675" w14:textId="77777777" w:rsidR="004F23C4" w:rsidRPr="00235E62" w:rsidRDefault="004F23C4" w:rsidP="004F23C4">
      <w:pPr>
        <w:widowControl w:val="0"/>
        <w:spacing w:after="0" w:line="240" w:lineRule="auto"/>
        <w:rPr>
          <w:rFonts w:ascii="Arial" w:eastAsia="Times New Roman" w:hAnsi="Arial" w:cs="Arial"/>
          <w:bCs/>
          <w:sz w:val="20"/>
          <w:szCs w:val="20"/>
          <w:lang w:eastAsia="hr-HR"/>
        </w:rPr>
      </w:pPr>
    </w:p>
    <w:p w14:paraId="3F04AFCA" w14:textId="3EA47A28" w:rsidR="004F23C4" w:rsidRPr="00235E62" w:rsidRDefault="004F23C4" w:rsidP="004F23C4">
      <w:pPr>
        <w:widowControl w:val="0"/>
        <w:spacing w:after="0" w:line="240" w:lineRule="auto"/>
        <w:rPr>
          <w:rFonts w:ascii="Arial" w:eastAsia="Times New Roman" w:hAnsi="Arial" w:cs="Arial"/>
          <w:bCs/>
          <w:sz w:val="20"/>
          <w:szCs w:val="20"/>
          <w:lang w:eastAsia="hr-HR"/>
        </w:rPr>
      </w:pPr>
      <w:r w:rsidRPr="00235E62">
        <w:rPr>
          <w:rFonts w:ascii="Arial" w:eastAsia="Times New Roman" w:hAnsi="Arial" w:cs="Arial"/>
          <w:bCs/>
          <w:sz w:val="20"/>
          <w:szCs w:val="20"/>
          <w:lang w:eastAsia="hr-HR"/>
        </w:rPr>
        <w:t>KLASA: 970-01/2</w:t>
      </w:r>
      <w:r w:rsidR="00235E62" w:rsidRPr="00235E62">
        <w:rPr>
          <w:rFonts w:ascii="Arial" w:eastAsia="Times New Roman" w:hAnsi="Arial" w:cs="Arial"/>
          <w:bCs/>
          <w:sz w:val="20"/>
          <w:szCs w:val="20"/>
          <w:lang w:eastAsia="hr-HR"/>
        </w:rPr>
        <w:t>4</w:t>
      </w:r>
      <w:r w:rsidRPr="00235E62">
        <w:rPr>
          <w:rFonts w:ascii="Arial" w:eastAsia="Times New Roman" w:hAnsi="Arial" w:cs="Arial"/>
          <w:bCs/>
          <w:sz w:val="20"/>
          <w:szCs w:val="20"/>
          <w:lang w:eastAsia="hr-HR"/>
        </w:rPr>
        <w:t>-01/01</w:t>
      </w:r>
    </w:p>
    <w:p w14:paraId="31D8B572" w14:textId="5C876CB0" w:rsidR="004F23C4" w:rsidRPr="00235E62" w:rsidRDefault="004F23C4" w:rsidP="004F23C4">
      <w:pPr>
        <w:widowControl w:val="0"/>
        <w:spacing w:after="0" w:line="240" w:lineRule="auto"/>
        <w:rPr>
          <w:rFonts w:ascii="Arial" w:eastAsia="Times New Roman" w:hAnsi="Arial" w:cs="Arial"/>
          <w:bCs/>
          <w:sz w:val="20"/>
          <w:szCs w:val="20"/>
          <w:lang w:eastAsia="hr-HR"/>
        </w:rPr>
      </w:pPr>
      <w:r w:rsidRPr="00235E62">
        <w:rPr>
          <w:rFonts w:ascii="Arial" w:eastAsia="Times New Roman" w:hAnsi="Arial" w:cs="Arial"/>
          <w:bCs/>
          <w:sz w:val="20"/>
          <w:szCs w:val="20"/>
          <w:lang w:eastAsia="hr-HR"/>
        </w:rPr>
        <w:t>URBROJ: 2189/14-02/2</w:t>
      </w:r>
      <w:r w:rsidR="00235E62" w:rsidRPr="00235E62">
        <w:rPr>
          <w:rFonts w:ascii="Arial" w:eastAsia="Times New Roman" w:hAnsi="Arial" w:cs="Arial"/>
          <w:bCs/>
          <w:sz w:val="20"/>
          <w:szCs w:val="20"/>
          <w:lang w:eastAsia="hr-HR"/>
        </w:rPr>
        <w:t>4</w:t>
      </w:r>
      <w:r w:rsidRPr="00235E62">
        <w:rPr>
          <w:rFonts w:ascii="Arial" w:eastAsia="Times New Roman" w:hAnsi="Arial" w:cs="Arial"/>
          <w:bCs/>
          <w:sz w:val="20"/>
          <w:szCs w:val="20"/>
          <w:lang w:eastAsia="hr-HR"/>
        </w:rPr>
        <w:t>-</w:t>
      </w:r>
      <w:r w:rsidR="00DA1918" w:rsidRPr="003E3B01">
        <w:rPr>
          <w:rFonts w:ascii="Arial" w:eastAsia="Times New Roman" w:hAnsi="Arial" w:cs="Arial"/>
          <w:bCs/>
          <w:sz w:val="20"/>
          <w:szCs w:val="20"/>
          <w:lang w:eastAsia="hr-HR"/>
        </w:rPr>
        <w:t>7</w:t>
      </w:r>
    </w:p>
    <w:p w14:paraId="61B5A0D1" w14:textId="484EC53F" w:rsidR="004F23C4" w:rsidRPr="00E52363" w:rsidRDefault="004F23C4" w:rsidP="004F23C4">
      <w:pPr>
        <w:widowControl w:val="0"/>
        <w:spacing w:after="0" w:line="240" w:lineRule="auto"/>
        <w:rPr>
          <w:rFonts w:ascii="Arial" w:eastAsia="Times New Roman" w:hAnsi="Arial" w:cs="Arial"/>
          <w:bCs/>
          <w:sz w:val="20"/>
          <w:szCs w:val="20"/>
          <w:lang w:eastAsia="hr-HR"/>
        </w:rPr>
      </w:pPr>
      <w:r w:rsidRPr="00E52363">
        <w:rPr>
          <w:rFonts w:ascii="Arial" w:eastAsia="Times New Roman" w:hAnsi="Arial" w:cs="Arial"/>
          <w:bCs/>
          <w:sz w:val="20"/>
          <w:szCs w:val="20"/>
          <w:lang w:eastAsia="hr-HR"/>
        </w:rPr>
        <w:t xml:space="preserve">Čačinci, </w:t>
      </w:r>
      <w:r w:rsidR="006770EA">
        <w:rPr>
          <w:rFonts w:ascii="Arial" w:eastAsia="Times New Roman" w:hAnsi="Arial" w:cs="Arial"/>
          <w:bCs/>
          <w:sz w:val="20"/>
          <w:szCs w:val="20"/>
          <w:lang w:eastAsia="hr-HR"/>
        </w:rPr>
        <w:t>24.</w:t>
      </w:r>
      <w:r w:rsidRPr="00CA79D8">
        <w:rPr>
          <w:rFonts w:ascii="Arial" w:eastAsia="Times New Roman" w:hAnsi="Arial" w:cs="Arial"/>
          <w:bCs/>
          <w:sz w:val="20"/>
          <w:szCs w:val="20"/>
          <w:lang w:eastAsia="hr-HR"/>
        </w:rPr>
        <w:t>0</w:t>
      </w:r>
      <w:r w:rsidR="006770EA">
        <w:rPr>
          <w:rFonts w:ascii="Arial" w:eastAsia="Times New Roman" w:hAnsi="Arial" w:cs="Arial"/>
          <w:bCs/>
          <w:sz w:val="20"/>
          <w:szCs w:val="20"/>
          <w:lang w:eastAsia="hr-HR"/>
        </w:rPr>
        <w:t>9</w:t>
      </w:r>
      <w:r w:rsidRPr="00CA79D8">
        <w:rPr>
          <w:rFonts w:ascii="Arial" w:eastAsia="Times New Roman" w:hAnsi="Arial" w:cs="Arial"/>
          <w:bCs/>
          <w:sz w:val="20"/>
          <w:szCs w:val="20"/>
          <w:lang w:eastAsia="hr-HR"/>
        </w:rPr>
        <w:t>.202</w:t>
      </w:r>
      <w:r w:rsidR="004D3F5C">
        <w:rPr>
          <w:rFonts w:ascii="Arial" w:eastAsia="Times New Roman" w:hAnsi="Arial" w:cs="Arial"/>
          <w:bCs/>
          <w:sz w:val="20"/>
          <w:szCs w:val="20"/>
          <w:lang w:eastAsia="hr-HR"/>
        </w:rPr>
        <w:t>4</w:t>
      </w:r>
      <w:r>
        <w:rPr>
          <w:rFonts w:ascii="Arial" w:eastAsia="Times New Roman" w:hAnsi="Arial" w:cs="Arial"/>
          <w:bCs/>
          <w:sz w:val="20"/>
          <w:szCs w:val="20"/>
          <w:lang w:eastAsia="hr-HR"/>
        </w:rPr>
        <w:t>. godine</w:t>
      </w:r>
    </w:p>
    <w:p w14:paraId="4310E66C" w14:textId="77777777" w:rsidR="00235E62" w:rsidRDefault="00235E62" w:rsidP="00411157">
      <w:pPr>
        <w:jc w:val="both"/>
      </w:pPr>
    </w:p>
    <w:p w14:paraId="7EFF8C8F" w14:textId="5034A504" w:rsidR="00411157" w:rsidRPr="00411157" w:rsidRDefault="00411157" w:rsidP="00E4601D">
      <w:pPr>
        <w:jc w:val="both"/>
      </w:pPr>
      <w:r w:rsidRPr="00411157">
        <w:t>Na temelju</w:t>
      </w:r>
      <w:r w:rsidR="006D5F54">
        <w:t xml:space="preserve"> </w:t>
      </w:r>
      <w:r w:rsidR="009006C2">
        <w:t>O</w:t>
      </w:r>
      <w:r w:rsidR="006D5F54">
        <w:t xml:space="preserve">dluke o financiranju Ministarstva rada, mirovinskog sustava, obitelji i socijalne politike, KLASA:984-01/23-01/29, URBROJ:524-07-02-01-01/3-24-32 od 28. ožujka 2024. godine i </w:t>
      </w:r>
      <w:r w:rsidRPr="00411157">
        <w:t xml:space="preserve">Ugovora o dodjeli bespovratnih sredstava za projekt </w:t>
      </w:r>
      <w:r w:rsidR="007A0128" w:rsidRPr="00411157">
        <w:t xml:space="preserve">„Zaželi </w:t>
      </w:r>
      <w:r w:rsidR="007A0128">
        <w:t>sretniju starost u općini Čačinci</w:t>
      </w:r>
      <w:r w:rsidR="007A0128" w:rsidRPr="00411157">
        <w:t>“</w:t>
      </w:r>
      <w:r w:rsidR="007A0128">
        <w:t xml:space="preserve"> </w:t>
      </w:r>
      <w:r w:rsidR="007A0128" w:rsidRPr="00411157">
        <w:t xml:space="preserve">kodni broj: </w:t>
      </w:r>
      <w:r w:rsidR="007A0128">
        <w:t xml:space="preserve">SF.3.4.11.01.0381 od 3. travnja 2024. godine </w:t>
      </w:r>
      <w:r w:rsidRPr="00411157">
        <w:t>koji se financira iz Europskog socijalnog fonda</w:t>
      </w:r>
      <w:r w:rsidR="00062B4B">
        <w:t xml:space="preserve"> plus</w:t>
      </w:r>
      <w:r w:rsidR="007A0128">
        <w:t xml:space="preserve"> kroz Program učinkoviti ljudski potencijali 2021.-2027., a </w:t>
      </w:r>
      <w:r w:rsidRPr="00411157">
        <w:t>u okviru programa Zaželi</w:t>
      </w:r>
      <w:r w:rsidR="009006C2">
        <w:t xml:space="preserve"> </w:t>
      </w:r>
      <w:r w:rsidRPr="00411157">
        <w:t xml:space="preserve">- </w:t>
      </w:r>
      <w:r w:rsidR="00062B4B">
        <w:t>prevencija institucionalizacije</w:t>
      </w:r>
      <w:r w:rsidR="009006C2">
        <w:t xml:space="preserve"> te </w:t>
      </w:r>
      <w:r w:rsidR="006D5F54">
        <w:t>na temelju članka 43. Statuta Općine Čačinci (Službeni glasnik Općine Čačinci 01/21</w:t>
      </w:r>
      <w:r w:rsidR="004140D0">
        <w:t xml:space="preserve"> i 01/23</w:t>
      </w:r>
      <w:r w:rsidR="006D5F54">
        <w:t>)</w:t>
      </w:r>
      <w:r w:rsidR="009006C2">
        <w:t>,</w:t>
      </w:r>
      <w:r w:rsidR="006D5F54">
        <w:t xml:space="preserve"> </w:t>
      </w:r>
      <w:r w:rsidRPr="00411157">
        <w:t xml:space="preserve">načelnik Općine Čačinci raspisuje </w:t>
      </w:r>
    </w:p>
    <w:p w14:paraId="2CC057F1" w14:textId="77777777" w:rsidR="00411157" w:rsidRPr="00411157" w:rsidRDefault="00411157" w:rsidP="00E4601D">
      <w:pPr>
        <w:spacing w:line="240" w:lineRule="auto"/>
        <w:jc w:val="center"/>
        <w:rPr>
          <w:b/>
        </w:rPr>
      </w:pPr>
      <w:r w:rsidRPr="00411157">
        <w:rPr>
          <w:b/>
        </w:rPr>
        <w:t>JAVNI POZIV</w:t>
      </w:r>
    </w:p>
    <w:p w14:paraId="69FA741E" w14:textId="77777777" w:rsidR="00411157" w:rsidRPr="00411157" w:rsidRDefault="00411157" w:rsidP="00E4601D">
      <w:pPr>
        <w:spacing w:after="0" w:line="240" w:lineRule="auto"/>
        <w:jc w:val="center"/>
        <w:rPr>
          <w:b/>
          <w:bCs/>
        </w:rPr>
      </w:pPr>
      <w:r w:rsidRPr="00411157">
        <w:rPr>
          <w:b/>
          <w:bCs/>
        </w:rPr>
        <w:t>za prijam u radni odnos na određeno vrijeme, u sklopu projekta</w:t>
      </w:r>
    </w:p>
    <w:p w14:paraId="48458C3F" w14:textId="71EA26CE" w:rsidR="00411157" w:rsidRPr="00411157" w:rsidRDefault="00411157" w:rsidP="00E4601D">
      <w:pPr>
        <w:spacing w:before="240" w:after="0" w:line="240" w:lineRule="auto"/>
        <w:jc w:val="center"/>
        <w:rPr>
          <w:b/>
          <w:bCs/>
        </w:rPr>
      </w:pPr>
      <w:r w:rsidRPr="00411157">
        <w:rPr>
          <w:b/>
          <w:bCs/>
        </w:rPr>
        <w:t xml:space="preserve">„Zaželi </w:t>
      </w:r>
      <w:r w:rsidR="000B344A">
        <w:rPr>
          <w:b/>
          <w:bCs/>
        </w:rPr>
        <w:t>sretniju starost</w:t>
      </w:r>
      <w:r w:rsidRPr="00411157">
        <w:rPr>
          <w:b/>
          <w:bCs/>
        </w:rPr>
        <w:t xml:space="preserve"> </w:t>
      </w:r>
      <w:r w:rsidR="00E93C8D">
        <w:rPr>
          <w:b/>
          <w:bCs/>
        </w:rPr>
        <w:t xml:space="preserve">u </w:t>
      </w:r>
      <w:r w:rsidRPr="00411157">
        <w:rPr>
          <w:b/>
          <w:bCs/>
        </w:rPr>
        <w:t>općini Čačinci “</w:t>
      </w:r>
      <w:r w:rsidR="007A0128">
        <w:rPr>
          <w:b/>
          <w:bCs/>
        </w:rPr>
        <w:t>, SF.3.4.11.01.0381</w:t>
      </w:r>
    </w:p>
    <w:p w14:paraId="63C859A9" w14:textId="77777777" w:rsidR="00E4601D" w:rsidRDefault="00E4601D" w:rsidP="00E4601D">
      <w:pPr>
        <w:spacing w:before="240"/>
        <w:rPr>
          <w:b/>
        </w:rPr>
      </w:pPr>
    </w:p>
    <w:p w14:paraId="334FEB61" w14:textId="0EAB7C33" w:rsidR="00E4601D" w:rsidRPr="00E4601D" w:rsidRDefault="00E4601D" w:rsidP="00E4601D">
      <w:pPr>
        <w:rPr>
          <w:b/>
        </w:rPr>
      </w:pPr>
      <w:r w:rsidRPr="00E4601D">
        <w:rPr>
          <w:b/>
        </w:rPr>
        <w:t>Na radno mjesto:</w:t>
      </w:r>
    </w:p>
    <w:p w14:paraId="617F6A79" w14:textId="5D3E9155" w:rsidR="00E4601D" w:rsidRPr="00E4601D" w:rsidRDefault="00E4601D" w:rsidP="00E4601D">
      <w:pPr>
        <w:rPr>
          <w:bCs/>
        </w:rPr>
      </w:pPr>
      <w:r w:rsidRPr="00E4601D">
        <w:rPr>
          <w:bCs/>
        </w:rPr>
        <w:t xml:space="preserve">Radnik/ca na određeno vrijeme za pružanje usluge potpore i podrške u svakodnevnom životu starijim osobama </w:t>
      </w:r>
      <w:r>
        <w:rPr>
          <w:bCs/>
        </w:rPr>
        <w:t>i osobama s invaliditetom</w:t>
      </w:r>
    </w:p>
    <w:p w14:paraId="2F223590" w14:textId="3AD1219E" w:rsidR="00411157" w:rsidRPr="00411157" w:rsidRDefault="00411157" w:rsidP="00E4601D">
      <w:r w:rsidRPr="00411157">
        <w:rPr>
          <w:b/>
        </w:rPr>
        <w:t>Trajanje radnog odnosa:</w:t>
      </w:r>
      <w:r w:rsidRPr="00411157">
        <w:t xml:space="preserve"> </w:t>
      </w:r>
      <w:r w:rsidR="006770EA">
        <w:t>zamjena do povratka djelatnice s bolovanja</w:t>
      </w:r>
    </w:p>
    <w:p w14:paraId="4E6DA5A3" w14:textId="04038584" w:rsidR="00411157" w:rsidRPr="00411157" w:rsidRDefault="00411157" w:rsidP="00411157">
      <w:r w:rsidRPr="00411157">
        <w:rPr>
          <w:b/>
        </w:rPr>
        <w:t>Broj radnika koji se traži:</w:t>
      </w:r>
      <w:r w:rsidRPr="00411157">
        <w:t xml:space="preserve"> 1 radni</w:t>
      </w:r>
      <w:r w:rsidR="007A0128">
        <w:t>k/ca</w:t>
      </w:r>
      <w:r w:rsidRPr="00411157">
        <w:t xml:space="preserve"> </w:t>
      </w:r>
    </w:p>
    <w:p w14:paraId="5F782D43" w14:textId="77777777" w:rsidR="00411157" w:rsidRPr="00411157" w:rsidRDefault="00411157" w:rsidP="00411157">
      <w:r w:rsidRPr="00411157">
        <w:rPr>
          <w:b/>
        </w:rPr>
        <w:t>Mjesto rada:</w:t>
      </w:r>
      <w:r w:rsidRPr="00411157">
        <w:t xml:space="preserve"> područje općine Čačinci</w:t>
      </w:r>
    </w:p>
    <w:p w14:paraId="206D5562" w14:textId="77777777" w:rsidR="00411157" w:rsidRPr="00411157" w:rsidRDefault="00411157" w:rsidP="00411157">
      <w:r w:rsidRPr="00411157">
        <w:rPr>
          <w:b/>
        </w:rPr>
        <w:t>Radno vrijeme:</w:t>
      </w:r>
      <w:r w:rsidRPr="00411157">
        <w:t xml:space="preserve"> puno radno vrijeme </w:t>
      </w:r>
    </w:p>
    <w:p w14:paraId="1D71559D" w14:textId="67AE44D4" w:rsidR="00411157" w:rsidRPr="001C3AFC" w:rsidRDefault="00411157" w:rsidP="00411157">
      <w:r w:rsidRPr="001C3AFC">
        <w:rPr>
          <w:b/>
        </w:rPr>
        <w:t>Javni poziv vrijedi od:</w:t>
      </w:r>
      <w:r w:rsidRPr="001C3AFC">
        <w:t xml:space="preserve"> </w:t>
      </w:r>
      <w:r w:rsidR="006770EA">
        <w:t>24</w:t>
      </w:r>
      <w:r w:rsidRPr="001C3AFC">
        <w:t>.0</w:t>
      </w:r>
      <w:r w:rsidR="006770EA">
        <w:t>9</w:t>
      </w:r>
      <w:r w:rsidRPr="001C3AFC">
        <w:t>.202</w:t>
      </w:r>
      <w:r w:rsidR="004D3F5C">
        <w:t>4</w:t>
      </w:r>
      <w:r w:rsidRPr="001C3AFC">
        <w:t>.</w:t>
      </w:r>
    </w:p>
    <w:p w14:paraId="0B2142C1" w14:textId="07EDD211" w:rsidR="00411157" w:rsidRDefault="00411157" w:rsidP="00411157">
      <w:pPr>
        <w:rPr>
          <w:b/>
        </w:rPr>
      </w:pPr>
      <w:r w:rsidRPr="001C3AFC">
        <w:rPr>
          <w:b/>
        </w:rPr>
        <w:t>Javni poziv vrijedi do:</w:t>
      </w:r>
      <w:r w:rsidRPr="001C3AFC">
        <w:t xml:space="preserve"> </w:t>
      </w:r>
      <w:r w:rsidR="006770EA">
        <w:t>02</w:t>
      </w:r>
      <w:r w:rsidRPr="001C3AFC">
        <w:t>.</w:t>
      </w:r>
      <w:r w:rsidR="006770EA">
        <w:t>10</w:t>
      </w:r>
      <w:r w:rsidRPr="001C3AFC">
        <w:t>.202</w:t>
      </w:r>
      <w:r w:rsidR="004D3F5C">
        <w:t>4</w:t>
      </w:r>
      <w:r w:rsidRPr="001C3AFC">
        <w:t>.</w:t>
      </w:r>
    </w:p>
    <w:p w14:paraId="0E4E8EFF" w14:textId="4934D6CD" w:rsidR="00411157" w:rsidRDefault="00411157" w:rsidP="00411157">
      <w:pPr>
        <w:rPr>
          <w:b/>
        </w:rPr>
      </w:pPr>
      <w:r w:rsidRPr="00411157">
        <w:rPr>
          <w:b/>
        </w:rPr>
        <w:lastRenderedPageBreak/>
        <w:t xml:space="preserve">Opis poslova: </w:t>
      </w:r>
    </w:p>
    <w:p w14:paraId="773470F0" w14:textId="611674A4" w:rsidR="007A0128" w:rsidRPr="009006C2" w:rsidRDefault="007A0128" w:rsidP="009006C2">
      <w:pPr>
        <w:widowControl w:val="0"/>
        <w:autoSpaceDE w:val="0"/>
        <w:autoSpaceDN w:val="0"/>
        <w:spacing w:after="225" w:line="360" w:lineRule="atLeast"/>
        <w:jc w:val="both"/>
        <w:textAlignment w:val="baseline"/>
        <w:rPr>
          <w:rFonts w:eastAsia="Arial MT" w:cstheme="minorHAnsi"/>
        </w:rPr>
      </w:pPr>
      <w:r w:rsidRPr="009006C2">
        <w:rPr>
          <w:rFonts w:eastAsia="Arial MT" w:cstheme="minorHAnsi"/>
        </w:rPr>
        <w:t>Organiziranje prehrane u kućanstvima starijih i nemoćnih osoba, obavljanje kućanskih poslova, održavanje osobne higijene, zadovoljavanje svakodnevnih potreba ciljane skupine. Pomoć u dostavi namirnica i pripremi obroka, pomoć u održavanju čistoće stambenog prostora/domova, pomoć pri oblačenju i svlačenju, briga o higijeni, pomoć u socijalnoj integraciji, pomoć u posredovanju u ostvarivanju raznih prava (dostava lijekova, plaćanje računa, dostava pomagala i sl.), pružanje podrške ciljanim skupinama kroz razgovore i druženja.</w:t>
      </w:r>
    </w:p>
    <w:p w14:paraId="5B6FAA84" w14:textId="32E02902" w:rsidR="007A0128" w:rsidRPr="009006C2" w:rsidRDefault="007A0128" w:rsidP="007A0128">
      <w:pPr>
        <w:widowControl w:val="0"/>
        <w:autoSpaceDE w:val="0"/>
        <w:autoSpaceDN w:val="0"/>
        <w:spacing w:after="225" w:line="360" w:lineRule="atLeast"/>
        <w:textAlignment w:val="baseline"/>
        <w:rPr>
          <w:rFonts w:eastAsia="Arial MT" w:cstheme="minorHAnsi"/>
        </w:rPr>
      </w:pPr>
      <w:r w:rsidRPr="009006C2">
        <w:rPr>
          <w:rFonts w:eastAsia="Arial MT" w:cstheme="minorHAnsi"/>
        </w:rPr>
        <w:t>Posao podrazumijeva rad na terenu</w:t>
      </w:r>
      <w:r w:rsidR="009006C2">
        <w:rPr>
          <w:rFonts w:eastAsia="Arial MT" w:cstheme="minorHAnsi"/>
        </w:rPr>
        <w:t>.</w:t>
      </w:r>
      <w:r w:rsidRPr="009006C2">
        <w:rPr>
          <w:rFonts w:eastAsia="Arial MT" w:cstheme="minorHAnsi"/>
        </w:rPr>
        <w:t xml:space="preserve"> </w:t>
      </w:r>
    </w:p>
    <w:p w14:paraId="65ED66F0" w14:textId="77777777" w:rsidR="007A0128" w:rsidRPr="009006C2" w:rsidRDefault="007A0128" w:rsidP="007A0128">
      <w:pPr>
        <w:widowControl w:val="0"/>
        <w:autoSpaceDE w:val="0"/>
        <w:autoSpaceDN w:val="0"/>
        <w:spacing w:after="225" w:line="360" w:lineRule="atLeast"/>
        <w:textAlignment w:val="baseline"/>
        <w:rPr>
          <w:rFonts w:eastAsia="Arial MT" w:cstheme="minorHAnsi"/>
        </w:rPr>
      </w:pPr>
      <w:r w:rsidRPr="009006C2">
        <w:rPr>
          <w:rFonts w:eastAsia="Arial MT" w:cstheme="minorHAnsi"/>
        </w:rPr>
        <w:t>Pružatelj usluga će pružati uslugu najmanje 6 pripadnika ciljane skupine.</w:t>
      </w:r>
    </w:p>
    <w:p w14:paraId="2ADCC5AA" w14:textId="504BB763" w:rsidR="00411157" w:rsidRPr="009006C2" w:rsidRDefault="00E840CE" w:rsidP="00E4601D">
      <w:pPr>
        <w:spacing w:after="0"/>
        <w:rPr>
          <w:rFonts w:cstheme="minorHAnsi"/>
          <w:b/>
        </w:rPr>
      </w:pPr>
      <w:r w:rsidRPr="009006C2">
        <w:rPr>
          <w:rFonts w:cstheme="minorHAnsi"/>
          <w:b/>
        </w:rPr>
        <w:t>Prijavitelji</w:t>
      </w:r>
      <w:r w:rsidR="00411157" w:rsidRPr="009006C2">
        <w:rPr>
          <w:rFonts w:cstheme="minorHAnsi"/>
          <w:b/>
        </w:rPr>
        <w:t xml:space="preserve"> moraju ispunjavati sljedeće uvjete za prijem u radni odnos:</w:t>
      </w:r>
    </w:p>
    <w:p w14:paraId="7BF57450" w14:textId="5D26B6DD" w:rsidR="00E840CE" w:rsidRPr="009006C2" w:rsidRDefault="00E840CE" w:rsidP="00E4601D">
      <w:pPr>
        <w:pStyle w:val="Odlomakpopisa"/>
        <w:widowControl w:val="0"/>
        <w:numPr>
          <w:ilvl w:val="0"/>
          <w:numId w:val="6"/>
        </w:numPr>
        <w:autoSpaceDE w:val="0"/>
        <w:autoSpaceDN w:val="0"/>
        <w:spacing w:after="0" w:line="360" w:lineRule="atLeast"/>
        <w:jc w:val="both"/>
        <w:textAlignment w:val="baseline"/>
        <w:rPr>
          <w:rFonts w:eastAsia="Arial MT" w:cstheme="minorHAnsi"/>
        </w:rPr>
      </w:pPr>
      <w:r w:rsidRPr="009006C2">
        <w:rPr>
          <w:rFonts w:eastAsia="Arial MT" w:cstheme="minorHAnsi"/>
        </w:rPr>
        <w:t>punoljetnost</w:t>
      </w:r>
    </w:p>
    <w:p w14:paraId="127C1AE6" w14:textId="77777777" w:rsidR="00E840CE" w:rsidRPr="009006C2" w:rsidRDefault="00E840CE" w:rsidP="00E4601D">
      <w:pPr>
        <w:pStyle w:val="Odlomakpopisa"/>
        <w:widowControl w:val="0"/>
        <w:numPr>
          <w:ilvl w:val="0"/>
          <w:numId w:val="6"/>
        </w:numPr>
        <w:autoSpaceDE w:val="0"/>
        <w:autoSpaceDN w:val="0"/>
        <w:spacing w:after="0" w:line="360" w:lineRule="atLeast"/>
        <w:jc w:val="both"/>
        <w:textAlignment w:val="baseline"/>
        <w:rPr>
          <w:rFonts w:eastAsia="Arial MT" w:cstheme="minorHAnsi"/>
        </w:rPr>
      </w:pPr>
      <w:r w:rsidRPr="009006C2">
        <w:rPr>
          <w:rFonts w:eastAsia="Arial MT" w:cstheme="minorHAnsi"/>
        </w:rPr>
        <w:t>hrvatsko državljanstvo</w:t>
      </w:r>
    </w:p>
    <w:p w14:paraId="3E20AA85" w14:textId="16884EA5" w:rsidR="00E840CE" w:rsidRDefault="00E840CE" w:rsidP="00E4601D">
      <w:pPr>
        <w:pStyle w:val="Odlomakpopisa"/>
        <w:widowControl w:val="0"/>
        <w:numPr>
          <w:ilvl w:val="0"/>
          <w:numId w:val="6"/>
        </w:numPr>
        <w:autoSpaceDE w:val="0"/>
        <w:autoSpaceDN w:val="0"/>
        <w:spacing w:after="0" w:line="360" w:lineRule="atLeast"/>
        <w:jc w:val="both"/>
        <w:textAlignment w:val="baseline"/>
        <w:rPr>
          <w:rFonts w:eastAsia="Arial MT" w:cstheme="minorHAnsi"/>
        </w:rPr>
      </w:pPr>
      <w:r w:rsidRPr="009006C2">
        <w:rPr>
          <w:rFonts w:eastAsia="Arial MT" w:cstheme="minorHAnsi"/>
        </w:rPr>
        <w:t>minimalno osnovnoškolsko obrazovanje</w:t>
      </w:r>
    </w:p>
    <w:p w14:paraId="37798969" w14:textId="77777777" w:rsidR="00E4601D" w:rsidRPr="009006C2" w:rsidRDefault="00E4601D" w:rsidP="00E4601D">
      <w:pPr>
        <w:pStyle w:val="Odlomakpopisa"/>
        <w:widowControl w:val="0"/>
        <w:autoSpaceDE w:val="0"/>
        <w:autoSpaceDN w:val="0"/>
        <w:spacing w:after="0" w:line="360" w:lineRule="atLeast"/>
        <w:ind w:left="780"/>
        <w:jc w:val="both"/>
        <w:textAlignment w:val="baseline"/>
        <w:rPr>
          <w:rFonts w:eastAsia="Arial MT" w:cstheme="minorHAnsi"/>
        </w:rPr>
      </w:pPr>
    </w:p>
    <w:p w14:paraId="7E7FB559" w14:textId="553FABB7" w:rsidR="00686F4B" w:rsidRPr="009006C2" w:rsidRDefault="00686F4B" w:rsidP="00E4601D">
      <w:pPr>
        <w:spacing w:after="0"/>
        <w:rPr>
          <w:rFonts w:cstheme="minorHAnsi"/>
          <w:b/>
        </w:rPr>
      </w:pPr>
      <w:r w:rsidRPr="009006C2">
        <w:rPr>
          <w:rFonts w:cstheme="minorHAnsi"/>
          <w:b/>
        </w:rPr>
        <w:t>Prijavi na Javni poziv kandidatkinje su dužne priložiti:</w:t>
      </w:r>
    </w:p>
    <w:p w14:paraId="573ED233" w14:textId="77777777" w:rsidR="00E840CE" w:rsidRPr="009006C2" w:rsidRDefault="00E840CE" w:rsidP="00E4601D">
      <w:pPr>
        <w:widowControl w:val="0"/>
        <w:numPr>
          <w:ilvl w:val="0"/>
          <w:numId w:val="7"/>
        </w:numPr>
        <w:autoSpaceDE w:val="0"/>
        <w:autoSpaceDN w:val="0"/>
        <w:spacing w:after="0" w:line="360" w:lineRule="atLeast"/>
        <w:ind w:left="0" w:firstLine="0"/>
        <w:jc w:val="both"/>
        <w:textAlignment w:val="baseline"/>
        <w:rPr>
          <w:rFonts w:eastAsia="Arial MT" w:cstheme="minorHAnsi"/>
        </w:rPr>
      </w:pPr>
      <w:r w:rsidRPr="009006C2">
        <w:rPr>
          <w:rFonts w:eastAsia="Arial MT" w:cstheme="minorHAnsi"/>
        </w:rPr>
        <w:t xml:space="preserve">Ispunjeni i vlastoručno potpisan Obrazac 1. – Prijava na Javni poziv za zapošljavanje </w:t>
      </w:r>
    </w:p>
    <w:p w14:paraId="2012D8EE" w14:textId="65DEB8DE" w:rsidR="00E840CE" w:rsidRPr="009006C2" w:rsidRDefault="00E840CE" w:rsidP="00E4601D">
      <w:pPr>
        <w:widowControl w:val="0"/>
        <w:numPr>
          <w:ilvl w:val="0"/>
          <w:numId w:val="7"/>
        </w:numPr>
        <w:autoSpaceDE w:val="0"/>
        <w:autoSpaceDN w:val="0"/>
        <w:spacing w:after="0" w:line="360" w:lineRule="atLeast"/>
        <w:ind w:left="0" w:firstLine="0"/>
        <w:jc w:val="both"/>
        <w:textAlignment w:val="baseline"/>
        <w:rPr>
          <w:rFonts w:eastAsia="Arial MT" w:cstheme="minorHAnsi"/>
        </w:rPr>
      </w:pPr>
      <w:r w:rsidRPr="009006C2">
        <w:rPr>
          <w:rFonts w:eastAsia="Arial MT" w:cstheme="minorHAnsi"/>
        </w:rPr>
        <w:t>Životopis (vlastoručno potpisan)</w:t>
      </w:r>
    </w:p>
    <w:p w14:paraId="0E18D33E" w14:textId="174E9A6E" w:rsidR="00E840CE" w:rsidRPr="009006C2" w:rsidRDefault="00E840CE" w:rsidP="00E4601D">
      <w:pPr>
        <w:widowControl w:val="0"/>
        <w:numPr>
          <w:ilvl w:val="0"/>
          <w:numId w:val="7"/>
        </w:numPr>
        <w:autoSpaceDE w:val="0"/>
        <w:autoSpaceDN w:val="0"/>
        <w:spacing w:after="0" w:line="360" w:lineRule="atLeast"/>
        <w:ind w:left="709" w:hanging="709"/>
        <w:jc w:val="both"/>
        <w:textAlignment w:val="baseline"/>
        <w:rPr>
          <w:rFonts w:eastAsia="Arial MT" w:cstheme="minorHAnsi"/>
        </w:rPr>
      </w:pPr>
      <w:r w:rsidRPr="009006C2">
        <w:rPr>
          <w:rFonts w:eastAsia="Arial MT" w:cstheme="minorHAnsi"/>
        </w:rPr>
        <w:t>Dokaz o hrvatskom državljanstvu (preslika osobne iskaznice, vojne iskaznice,</w:t>
      </w:r>
      <w:r w:rsidR="009006C2">
        <w:rPr>
          <w:rFonts w:eastAsia="Arial MT" w:cstheme="minorHAnsi"/>
        </w:rPr>
        <w:t xml:space="preserve"> </w:t>
      </w:r>
      <w:r w:rsidRPr="009006C2">
        <w:rPr>
          <w:rFonts w:eastAsia="Arial MT" w:cstheme="minorHAnsi"/>
        </w:rPr>
        <w:t>putovnice ili domovnice)</w:t>
      </w:r>
    </w:p>
    <w:p w14:paraId="696CAE83" w14:textId="77777777" w:rsidR="00E840CE" w:rsidRPr="009006C2" w:rsidRDefault="00E840CE" w:rsidP="00E4601D">
      <w:pPr>
        <w:widowControl w:val="0"/>
        <w:numPr>
          <w:ilvl w:val="0"/>
          <w:numId w:val="7"/>
        </w:numPr>
        <w:autoSpaceDE w:val="0"/>
        <w:autoSpaceDN w:val="0"/>
        <w:spacing w:after="0" w:line="360" w:lineRule="atLeast"/>
        <w:ind w:left="0" w:firstLine="0"/>
        <w:jc w:val="both"/>
        <w:textAlignment w:val="baseline"/>
        <w:rPr>
          <w:rFonts w:eastAsia="Arial MT" w:cstheme="minorHAnsi"/>
        </w:rPr>
      </w:pPr>
      <w:r w:rsidRPr="009006C2">
        <w:rPr>
          <w:rFonts w:eastAsia="Arial MT" w:cstheme="minorHAnsi"/>
        </w:rPr>
        <w:t>Dokaz o završenom školovanju (preslika svjedodžbe)</w:t>
      </w:r>
    </w:p>
    <w:p w14:paraId="598EA681" w14:textId="02A5C9DD" w:rsidR="007F263F" w:rsidRPr="009006C2" w:rsidRDefault="00E840CE" w:rsidP="00E4601D">
      <w:pPr>
        <w:widowControl w:val="0"/>
        <w:numPr>
          <w:ilvl w:val="0"/>
          <w:numId w:val="7"/>
        </w:numPr>
        <w:autoSpaceDE w:val="0"/>
        <w:autoSpaceDN w:val="0"/>
        <w:spacing w:after="0" w:line="360" w:lineRule="atLeast"/>
        <w:ind w:left="0" w:firstLine="0"/>
        <w:jc w:val="both"/>
        <w:textAlignment w:val="baseline"/>
        <w:rPr>
          <w:rFonts w:eastAsia="Arial MT" w:cstheme="minorHAnsi"/>
        </w:rPr>
      </w:pPr>
      <w:r w:rsidRPr="009006C2">
        <w:rPr>
          <w:rFonts w:eastAsia="Arial MT" w:cstheme="minorHAnsi"/>
        </w:rPr>
        <w:t xml:space="preserve">Dokaz o radnom iskustvu ako ga prijavitelj ima (e-HZMO elektronički zapis, potvrda o  </w:t>
      </w:r>
      <w:r w:rsidR="007F263F" w:rsidRPr="009006C2">
        <w:rPr>
          <w:rFonts w:eastAsia="Arial MT" w:cstheme="minorHAnsi"/>
        </w:rPr>
        <w:t xml:space="preserve"> </w:t>
      </w:r>
    </w:p>
    <w:p w14:paraId="290280A5" w14:textId="01F8CD39" w:rsidR="007F263F" w:rsidRPr="009006C2" w:rsidRDefault="007F263F" w:rsidP="00E4601D">
      <w:pPr>
        <w:widowControl w:val="0"/>
        <w:autoSpaceDE w:val="0"/>
        <w:autoSpaceDN w:val="0"/>
        <w:spacing w:after="0" w:line="360" w:lineRule="atLeast"/>
        <w:jc w:val="both"/>
        <w:textAlignment w:val="baseline"/>
        <w:rPr>
          <w:rFonts w:eastAsia="Arial MT" w:cstheme="minorHAnsi"/>
        </w:rPr>
      </w:pPr>
      <w:r w:rsidRPr="009006C2">
        <w:rPr>
          <w:rFonts w:eastAsia="Arial MT" w:cstheme="minorHAnsi"/>
        </w:rPr>
        <w:t xml:space="preserve">           </w:t>
      </w:r>
      <w:r w:rsidR="00E840CE" w:rsidRPr="009006C2">
        <w:rPr>
          <w:rFonts w:eastAsia="Arial MT" w:cstheme="minorHAnsi"/>
        </w:rPr>
        <w:t>podacima evidentiranim u matičnoj evidenciji Hrvatskog zavoda za mirovinsko</w:t>
      </w:r>
      <w:r w:rsidRPr="009006C2">
        <w:rPr>
          <w:rFonts w:eastAsia="Arial MT" w:cstheme="minorHAnsi"/>
        </w:rPr>
        <w:t xml:space="preserve"> </w:t>
      </w:r>
    </w:p>
    <w:p w14:paraId="096FD240" w14:textId="62640992" w:rsidR="00E840CE" w:rsidRPr="009006C2" w:rsidRDefault="007F263F" w:rsidP="00E4601D">
      <w:pPr>
        <w:widowControl w:val="0"/>
        <w:autoSpaceDE w:val="0"/>
        <w:autoSpaceDN w:val="0"/>
        <w:spacing w:after="0" w:line="360" w:lineRule="atLeast"/>
        <w:jc w:val="both"/>
        <w:textAlignment w:val="baseline"/>
        <w:rPr>
          <w:rFonts w:eastAsia="Arial MT" w:cstheme="minorHAnsi"/>
        </w:rPr>
      </w:pPr>
      <w:r w:rsidRPr="009006C2">
        <w:rPr>
          <w:rFonts w:eastAsia="Arial MT" w:cstheme="minorHAnsi"/>
        </w:rPr>
        <w:t xml:space="preserve">           </w:t>
      </w:r>
      <w:r w:rsidR="00E840CE" w:rsidRPr="009006C2">
        <w:rPr>
          <w:rFonts w:eastAsia="Arial MT" w:cstheme="minorHAnsi"/>
        </w:rPr>
        <w:t>osiguranje)</w:t>
      </w:r>
    </w:p>
    <w:p w14:paraId="49EE346A" w14:textId="77777777" w:rsidR="007F263F" w:rsidRPr="009006C2" w:rsidRDefault="00E840CE" w:rsidP="00E4601D">
      <w:pPr>
        <w:widowControl w:val="0"/>
        <w:numPr>
          <w:ilvl w:val="0"/>
          <w:numId w:val="7"/>
        </w:numPr>
        <w:autoSpaceDE w:val="0"/>
        <w:autoSpaceDN w:val="0"/>
        <w:spacing w:after="0" w:line="360" w:lineRule="atLeast"/>
        <w:ind w:left="0" w:firstLine="0"/>
        <w:jc w:val="both"/>
        <w:textAlignment w:val="baseline"/>
        <w:rPr>
          <w:rFonts w:eastAsia="Arial MT" w:cstheme="minorHAnsi"/>
        </w:rPr>
      </w:pPr>
      <w:r w:rsidRPr="009006C2">
        <w:rPr>
          <w:rFonts w:eastAsia="Arial MT" w:cstheme="minorHAnsi"/>
        </w:rPr>
        <w:t xml:space="preserve">Uvjerenje nadležnog suda da se protiv prijavitelja ne vodi kazneni postupak, ne starije </w:t>
      </w:r>
      <w:r w:rsidR="007F263F" w:rsidRPr="009006C2">
        <w:rPr>
          <w:rFonts w:eastAsia="Arial MT" w:cstheme="minorHAnsi"/>
        </w:rPr>
        <w:t xml:space="preserve"> </w:t>
      </w:r>
    </w:p>
    <w:p w14:paraId="21E1A1FD" w14:textId="0DEE030A" w:rsidR="00E840CE" w:rsidRPr="009006C2" w:rsidRDefault="007F263F" w:rsidP="00E4601D">
      <w:pPr>
        <w:widowControl w:val="0"/>
        <w:autoSpaceDE w:val="0"/>
        <w:autoSpaceDN w:val="0"/>
        <w:spacing w:after="0" w:line="360" w:lineRule="atLeast"/>
        <w:jc w:val="both"/>
        <w:textAlignment w:val="baseline"/>
        <w:rPr>
          <w:rFonts w:eastAsia="Arial MT" w:cstheme="minorHAnsi"/>
        </w:rPr>
      </w:pPr>
      <w:r w:rsidRPr="009006C2">
        <w:rPr>
          <w:rFonts w:eastAsia="Arial MT" w:cstheme="minorHAnsi"/>
        </w:rPr>
        <w:t xml:space="preserve">            </w:t>
      </w:r>
      <w:r w:rsidR="00E840CE" w:rsidRPr="009006C2">
        <w:rPr>
          <w:rFonts w:eastAsia="Arial MT" w:cstheme="minorHAnsi"/>
        </w:rPr>
        <w:t>od šest mjeseci od dana objave Javnog poziva</w:t>
      </w:r>
    </w:p>
    <w:p w14:paraId="68103E59" w14:textId="2B7F2552" w:rsidR="00E840CE" w:rsidRPr="009006C2" w:rsidRDefault="00E840CE" w:rsidP="00E4601D">
      <w:pPr>
        <w:widowControl w:val="0"/>
        <w:numPr>
          <w:ilvl w:val="0"/>
          <w:numId w:val="7"/>
        </w:numPr>
        <w:autoSpaceDE w:val="0"/>
        <w:autoSpaceDN w:val="0"/>
        <w:spacing w:after="0" w:line="360" w:lineRule="atLeast"/>
        <w:ind w:left="0" w:firstLine="0"/>
        <w:jc w:val="both"/>
        <w:textAlignment w:val="baseline"/>
        <w:rPr>
          <w:rFonts w:eastAsia="Arial MT" w:cstheme="minorHAnsi"/>
        </w:rPr>
      </w:pPr>
      <w:r w:rsidRPr="009006C2">
        <w:rPr>
          <w:rFonts w:eastAsia="Arial MT" w:cstheme="minorHAnsi"/>
        </w:rPr>
        <w:t>Obrazac 2. – Privola za Javni poziv za zapošljavanje – Općina Čačinci</w:t>
      </w:r>
    </w:p>
    <w:p w14:paraId="7064F421" w14:textId="77777777" w:rsidR="007F263F" w:rsidRPr="009006C2" w:rsidRDefault="007F263F" w:rsidP="00E840CE">
      <w:pPr>
        <w:widowControl w:val="0"/>
        <w:autoSpaceDE w:val="0"/>
        <w:autoSpaceDN w:val="0"/>
        <w:spacing w:after="0" w:line="360" w:lineRule="atLeast"/>
        <w:textAlignment w:val="baseline"/>
        <w:rPr>
          <w:rFonts w:cstheme="minorHAnsi"/>
          <w:b/>
        </w:rPr>
      </w:pPr>
    </w:p>
    <w:p w14:paraId="0FC98673" w14:textId="4F14EA15" w:rsidR="00E840CE" w:rsidRDefault="00E840CE" w:rsidP="00E840CE">
      <w:pPr>
        <w:widowControl w:val="0"/>
        <w:autoSpaceDE w:val="0"/>
        <w:autoSpaceDN w:val="0"/>
        <w:spacing w:after="0" w:line="360" w:lineRule="atLeast"/>
        <w:textAlignment w:val="baseline"/>
        <w:rPr>
          <w:rFonts w:eastAsia="Arial MT" w:cstheme="minorHAnsi"/>
        </w:rPr>
      </w:pPr>
      <w:r w:rsidRPr="009006C2">
        <w:rPr>
          <w:rFonts w:eastAsia="Arial MT" w:cstheme="minorHAnsi"/>
        </w:rPr>
        <w:t>Obrazac 1. i Obrazac 2. mogu se preuzeti na Internet stranicama Općine Čačinci https://www.cacinci.hr/ ili osobno u Općini Čačinci, Trg kardinala Franje Kuharića 2, 33514 Čačinci</w:t>
      </w:r>
      <w:r w:rsidR="006D5F54" w:rsidRPr="009006C2">
        <w:rPr>
          <w:rFonts w:eastAsia="Arial MT" w:cstheme="minorHAnsi"/>
        </w:rPr>
        <w:t>,</w:t>
      </w:r>
      <w:r w:rsidRPr="009006C2">
        <w:rPr>
          <w:rFonts w:eastAsia="Arial MT" w:cstheme="minorHAnsi"/>
        </w:rPr>
        <w:t xml:space="preserve"> </w:t>
      </w:r>
      <w:bookmarkStart w:id="0" w:name="_Hlk165545651"/>
      <w:r w:rsidRPr="009006C2">
        <w:rPr>
          <w:rFonts w:eastAsia="Arial MT" w:cstheme="minorHAnsi"/>
        </w:rPr>
        <w:t>radnim danom od 8:00 do 14:00 sati.</w:t>
      </w:r>
    </w:p>
    <w:bookmarkEnd w:id="0"/>
    <w:p w14:paraId="4988C28A" w14:textId="77777777" w:rsidR="009006C2" w:rsidRPr="009006C2" w:rsidRDefault="009006C2" w:rsidP="00E840CE">
      <w:pPr>
        <w:widowControl w:val="0"/>
        <w:autoSpaceDE w:val="0"/>
        <w:autoSpaceDN w:val="0"/>
        <w:spacing w:after="0" w:line="360" w:lineRule="atLeast"/>
        <w:textAlignment w:val="baseline"/>
        <w:rPr>
          <w:rFonts w:eastAsia="Arial MT" w:cstheme="minorHAnsi"/>
        </w:rPr>
      </w:pPr>
    </w:p>
    <w:p w14:paraId="4137B010" w14:textId="77777777" w:rsidR="00E840CE" w:rsidRDefault="00E840CE" w:rsidP="00E840CE">
      <w:pPr>
        <w:widowControl w:val="0"/>
        <w:autoSpaceDE w:val="0"/>
        <w:autoSpaceDN w:val="0"/>
        <w:spacing w:after="0" w:line="360" w:lineRule="atLeast"/>
        <w:textAlignment w:val="baseline"/>
        <w:rPr>
          <w:rFonts w:eastAsia="Arial MT" w:cstheme="minorHAnsi"/>
        </w:rPr>
      </w:pPr>
      <w:r w:rsidRPr="009006C2">
        <w:rPr>
          <w:rFonts w:eastAsia="Arial MT" w:cstheme="minorHAnsi"/>
        </w:rPr>
        <w:t xml:space="preserve">Urednom prijavom smatra se prijava koja sadrži sve podatke i priloge navedene u Javnom pozivu te koja je vlastoručno potpisana. Nepotpune prijave i prijave koje su stigle izvan roka za dostavu prijava </w:t>
      </w:r>
      <w:r w:rsidRPr="009006C2">
        <w:rPr>
          <w:rFonts w:eastAsia="Arial MT" w:cstheme="minorHAnsi"/>
        </w:rPr>
        <w:lastRenderedPageBreak/>
        <w:t>neće se uzeti u razmatranje.</w:t>
      </w:r>
    </w:p>
    <w:p w14:paraId="4330B124" w14:textId="77777777" w:rsidR="009006C2" w:rsidRPr="009006C2" w:rsidRDefault="009006C2" w:rsidP="00E840CE">
      <w:pPr>
        <w:widowControl w:val="0"/>
        <w:autoSpaceDE w:val="0"/>
        <w:autoSpaceDN w:val="0"/>
        <w:spacing w:after="0" w:line="360" w:lineRule="atLeast"/>
        <w:textAlignment w:val="baseline"/>
        <w:rPr>
          <w:rFonts w:eastAsia="Arial MT" w:cstheme="minorHAnsi"/>
        </w:rPr>
      </w:pPr>
    </w:p>
    <w:p w14:paraId="0ECF180B" w14:textId="1EC9346E" w:rsidR="00411157" w:rsidRPr="009006C2" w:rsidRDefault="00411157" w:rsidP="00411157">
      <w:pPr>
        <w:rPr>
          <w:rFonts w:cstheme="minorHAnsi"/>
          <w:bCs/>
        </w:rPr>
      </w:pPr>
      <w:r w:rsidRPr="009006C2">
        <w:rPr>
          <w:rFonts w:cstheme="minorHAnsi"/>
          <w:bCs/>
        </w:rPr>
        <w:t xml:space="preserve">Prijave na Javni poziv s traženim dokazima o ispunjavanju traženih uvjeta dostavljaju se na jedan od </w:t>
      </w:r>
      <w:r w:rsidR="00742C97" w:rsidRPr="009006C2">
        <w:rPr>
          <w:rFonts w:cstheme="minorHAnsi"/>
          <w:bCs/>
        </w:rPr>
        <w:t>dva</w:t>
      </w:r>
      <w:r w:rsidRPr="009006C2">
        <w:rPr>
          <w:rFonts w:cstheme="minorHAnsi"/>
          <w:bCs/>
        </w:rPr>
        <w:t xml:space="preserve"> načina :</w:t>
      </w:r>
    </w:p>
    <w:p w14:paraId="333E83CC" w14:textId="422377C8" w:rsidR="00411157" w:rsidRPr="009006C2" w:rsidRDefault="00411157" w:rsidP="004F23C4">
      <w:pPr>
        <w:numPr>
          <w:ilvl w:val="0"/>
          <w:numId w:val="3"/>
        </w:numPr>
        <w:rPr>
          <w:rFonts w:cstheme="minorHAnsi"/>
        </w:rPr>
      </w:pPr>
      <w:r w:rsidRPr="009006C2">
        <w:rPr>
          <w:rFonts w:cstheme="minorHAnsi"/>
        </w:rPr>
        <w:t xml:space="preserve">Poštom na adresu: Općina Čačinci, Trg kardinala Franje Kuharića 2, 33514 Čačinci s naznakom </w:t>
      </w:r>
      <w:r w:rsidR="00495AB5" w:rsidRPr="009006C2">
        <w:rPr>
          <w:rFonts w:cstheme="minorHAnsi"/>
        </w:rPr>
        <w:t xml:space="preserve">     </w:t>
      </w:r>
      <w:r w:rsidRPr="009006C2">
        <w:rPr>
          <w:rFonts w:cstheme="minorHAnsi"/>
        </w:rPr>
        <w:t xml:space="preserve">„Prijava na javni poziv za </w:t>
      </w:r>
      <w:r w:rsidR="00742C97" w:rsidRPr="009006C2">
        <w:rPr>
          <w:rFonts w:cstheme="minorHAnsi"/>
        </w:rPr>
        <w:t>zapošljavanje</w:t>
      </w:r>
      <w:r w:rsidRPr="009006C2">
        <w:rPr>
          <w:rFonts w:cstheme="minorHAnsi"/>
        </w:rPr>
        <w:t xml:space="preserve"> u sklopu projekta  </w:t>
      </w:r>
      <w:r w:rsidR="000B344A" w:rsidRPr="009006C2">
        <w:rPr>
          <w:rFonts w:cstheme="minorHAnsi"/>
        </w:rPr>
        <w:t>ZAŽELI SRETNIJU STAROST U OPĆINI ČAČINCI</w:t>
      </w:r>
      <w:r w:rsidR="00764304">
        <w:rPr>
          <w:rFonts w:cstheme="minorHAnsi"/>
        </w:rPr>
        <w:t xml:space="preserve">, </w:t>
      </w:r>
      <w:r w:rsidR="00764304" w:rsidRPr="00764304">
        <w:rPr>
          <w:rFonts w:cstheme="minorHAnsi"/>
        </w:rPr>
        <w:t>SF.3.4.11.01.0381</w:t>
      </w:r>
      <w:r w:rsidRPr="009006C2">
        <w:rPr>
          <w:rFonts w:cstheme="minorHAnsi"/>
        </w:rPr>
        <w:t xml:space="preserve">–NE OTVARAJ“ . </w:t>
      </w:r>
    </w:p>
    <w:p w14:paraId="0052F4DE" w14:textId="321C6119" w:rsidR="00411157" w:rsidRPr="009006C2" w:rsidRDefault="00411157" w:rsidP="009006C2">
      <w:pPr>
        <w:numPr>
          <w:ilvl w:val="0"/>
          <w:numId w:val="3"/>
        </w:numPr>
        <w:rPr>
          <w:rFonts w:cstheme="minorHAnsi"/>
        </w:rPr>
      </w:pPr>
      <w:r w:rsidRPr="009006C2">
        <w:rPr>
          <w:rFonts w:cstheme="minorHAnsi"/>
        </w:rPr>
        <w:t>Osobnim dolaskom  u Općinu Čačinci, Trg kardinala Franje Kuharića 2</w:t>
      </w:r>
      <w:r w:rsidR="006D5F54" w:rsidRPr="009006C2">
        <w:rPr>
          <w:rFonts w:cstheme="minorHAnsi"/>
        </w:rPr>
        <w:t>, 33514 Čačinci</w:t>
      </w:r>
      <w:r w:rsidR="009006C2">
        <w:rPr>
          <w:rFonts w:cstheme="minorHAnsi"/>
        </w:rPr>
        <w:t xml:space="preserve">, </w:t>
      </w:r>
      <w:r w:rsidR="009006C2" w:rsidRPr="009006C2">
        <w:rPr>
          <w:rFonts w:cstheme="minorHAnsi"/>
        </w:rPr>
        <w:t>radnim danom od 8:00 do 14:00 sati.</w:t>
      </w:r>
    </w:p>
    <w:p w14:paraId="56C68139" w14:textId="77777777" w:rsidR="00411157" w:rsidRPr="009006C2" w:rsidRDefault="00411157" w:rsidP="00411157">
      <w:pPr>
        <w:rPr>
          <w:rFonts w:cstheme="minorHAnsi"/>
        </w:rPr>
      </w:pPr>
      <w:r w:rsidRPr="009006C2">
        <w:rPr>
          <w:rFonts w:cstheme="minorHAnsi"/>
        </w:rPr>
        <w:t>Nepravovremene i nepotpune prijave neće se razmatrati.</w:t>
      </w:r>
    </w:p>
    <w:p w14:paraId="6F4AD309" w14:textId="77777777" w:rsidR="00742C97" w:rsidRDefault="00742C97" w:rsidP="00742C97">
      <w:pPr>
        <w:widowControl w:val="0"/>
        <w:autoSpaceDE w:val="0"/>
        <w:autoSpaceDN w:val="0"/>
        <w:spacing w:after="0" w:line="360" w:lineRule="atLeast"/>
        <w:textAlignment w:val="baseline"/>
        <w:rPr>
          <w:rFonts w:eastAsia="Arial MT" w:cstheme="minorHAnsi"/>
        </w:rPr>
      </w:pPr>
      <w:r w:rsidRPr="009006C2">
        <w:rPr>
          <w:rFonts w:eastAsia="Arial MT" w:cstheme="minorHAnsi"/>
        </w:rPr>
        <w:t>Osobe koje ispunjavaju uvjete Javnog poziva bit će pozvane na intervju na temelju kojeg će se formirati rang lista kandidata. O ishodu izbora kandidata koji ispunjavaju tražene uvjete podnositelji prijave bit će obaviješteni u zakonskom roku.</w:t>
      </w:r>
    </w:p>
    <w:p w14:paraId="28E43DEB" w14:textId="77777777" w:rsidR="00E4601D" w:rsidRDefault="009006C2" w:rsidP="00E4601D">
      <w:pPr>
        <w:widowControl w:val="0"/>
        <w:autoSpaceDE w:val="0"/>
        <w:autoSpaceDN w:val="0"/>
        <w:spacing w:before="240" w:after="0" w:line="360" w:lineRule="atLeast"/>
        <w:textAlignment w:val="baseline"/>
        <w:rPr>
          <w:rFonts w:eastAsia="Arial MT" w:cstheme="minorHAnsi"/>
        </w:rPr>
      </w:pPr>
      <w:r w:rsidRPr="009006C2">
        <w:rPr>
          <w:rFonts w:eastAsia="Arial MT" w:cstheme="minorHAnsi"/>
        </w:rPr>
        <w:t>Sukladno članku 13. Zakona o ravnopravnosti spolova (”Narodne novine”, broj 82/08, 69/17) na Javni poziv se mogu javiti osobe oba spola. Kandidat koji ostvaruje zakonom utvrđeno pravo prednosti pri zapošljavanju po posebnom zakonu, dužan je uz prijavu na natječaj pozvati se na to pravo i ima prednost u odnosu na ostale kandidate samo pod jednakim uvjetima propisanim zakonom. Kandidat koji ima pravo prednosti kod zapošljavanja dužan je uz prijavu na natječaj priložiti sve dokaze o ostvarivanju traženih uvjeta iz natječaja, kao i sve dokaze predviđene posebnim zakonom na osnovi kojeg ostvaruje pravo prednosti na koje se poziva.</w:t>
      </w:r>
    </w:p>
    <w:p w14:paraId="1D3D11D7" w14:textId="2D97855E" w:rsidR="00742C97" w:rsidRDefault="00742C97" w:rsidP="00E4601D">
      <w:pPr>
        <w:widowControl w:val="0"/>
        <w:autoSpaceDE w:val="0"/>
        <w:autoSpaceDN w:val="0"/>
        <w:spacing w:before="240" w:after="0" w:line="360" w:lineRule="atLeast"/>
        <w:textAlignment w:val="baseline"/>
        <w:rPr>
          <w:rFonts w:eastAsia="Arial MT" w:cstheme="minorHAnsi"/>
        </w:rPr>
      </w:pPr>
      <w:r w:rsidRPr="009006C2">
        <w:rPr>
          <w:rFonts w:eastAsia="Arial MT" w:cstheme="minorHAnsi"/>
        </w:rPr>
        <w:t>Sve informacije o Javnom pozivu mogu se dobiti na broj telefona 033/684-212.</w:t>
      </w:r>
    </w:p>
    <w:p w14:paraId="19AB6B0D" w14:textId="389985F0" w:rsidR="009006C2" w:rsidRPr="009006C2" w:rsidRDefault="009006C2" w:rsidP="00742C97">
      <w:pPr>
        <w:widowControl w:val="0"/>
        <w:autoSpaceDE w:val="0"/>
        <w:autoSpaceDN w:val="0"/>
        <w:spacing w:after="225" w:line="360" w:lineRule="atLeast"/>
        <w:textAlignment w:val="baseline"/>
        <w:rPr>
          <w:rFonts w:eastAsia="Arial MT" w:cstheme="minorHAnsi"/>
        </w:rPr>
      </w:pPr>
      <w:r w:rsidRPr="009006C2">
        <w:rPr>
          <w:rFonts w:eastAsia="Arial MT" w:cstheme="minorHAnsi"/>
        </w:rPr>
        <w:t>Ovaj će se Javni poziv objaviti na internetskoj stranici Hrvatskog zavoda za zapošljavanje, Područni ured Virovitica, Ispostava Orahovica i  na internet stranici Općine Čačinci, https://www.cacinci.hr/.</w:t>
      </w:r>
    </w:p>
    <w:p w14:paraId="40350A97" w14:textId="74B4288B" w:rsidR="0072522F" w:rsidRPr="009006C2" w:rsidRDefault="00742C97" w:rsidP="00742C97">
      <w:pPr>
        <w:widowControl w:val="0"/>
        <w:autoSpaceDE w:val="0"/>
        <w:autoSpaceDN w:val="0"/>
        <w:spacing w:after="225" w:line="360" w:lineRule="atLeast"/>
        <w:textAlignment w:val="baseline"/>
        <w:rPr>
          <w:rFonts w:eastAsia="Arial MT" w:cstheme="minorHAnsi"/>
        </w:rPr>
      </w:pPr>
      <w:r w:rsidRPr="009006C2">
        <w:rPr>
          <w:rFonts w:eastAsia="Arial MT" w:cstheme="minorHAnsi"/>
          <w:shd w:val="clear" w:color="auto" w:fill="FFFFFF"/>
        </w:rPr>
        <w:t>Projekt je sufinancirala Europska unija iz Europskog socijalnog fonda plus, Program Učinkoviti ljudski potencijali 2021.-2027, ZAŽELI-PREVENCIJA INSTITUCIONALIZACIJE, broj poziva SF.3.4.11.01</w:t>
      </w:r>
      <w:r w:rsidR="009006C2">
        <w:rPr>
          <w:rFonts w:eastAsia="Arial MT" w:cstheme="minorHAnsi"/>
          <w:shd w:val="clear" w:color="auto" w:fill="FFFFFF"/>
        </w:rPr>
        <w:t>.</w:t>
      </w:r>
      <w:r w:rsidRPr="009006C2">
        <w:rPr>
          <w:rFonts w:eastAsia="Arial MT" w:cstheme="minorHAnsi"/>
        </w:rPr>
        <w:br/>
      </w:r>
      <w:r w:rsidRPr="009006C2">
        <w:rPr>
          <w:rFonts w:eastAsia="Arial MT" w:cstheme="minorHAnsi"/>
          <w:shd w:val="clear" w:color="auto" w:fill="FFFFFF"/>
        </w:rPr>
        <w:t>Sadržaj ovog dokumenta isključiva je odgovornost stvaratelja.</w:t>
      </w:r>
    </w:p>
    <w:p w14:paraId="50768B61" w14:textId="3E84586E" w:rsidR="00411157" w:rsidRDefault="00742C97" w:rsidP="009006C2">
      <w:pPr>
        <w:widowControl w:val="0"/>
        <w:autoSpaceDE w:val="0"/>
        <w:autoSpaceDN w:val="0"/>
        <w:spacing w:after="225" w:line="360" w:lineRule="atLeast"/>
        <w:textAlignment w:val="baseline"/>
        <w:rPr>
          <w:rFonts w:eastAsia="Arial MT" w:cstheme="minorHAnsi"/>
        </w:rPr>
      </w:pPr>
      <w:r w:rsidRPr="009006C2">
        <w:rPr>
          <w:rFonts w:eastAsia="Arial MT" w:cstheme="minorHAnsi"/>
        </w:rPr>
        <w:t>Općina Čačinci  zadržava pravo na poništenje Javnog poziva bez određenog razloga.</w:t>
      </w:r>
    </w:p>
    <w:p w14:paraId="10814DD4" w14:textId="77777777" w:rsidR="00E4601D" w:rsidRDefault="00E4601D" w:rsidP="009006C2">
      <w:pPr>
        <w:widowControl w:val="0"/>
        <w:autoSpaceDE w:val="0"/>
        <w:autoSpaceDN w:val="0"/>
        <w:spacing w:after="225" w:line="360" w:lineRule="atLeast"/>
        <w:textAlignment w:val="baseline"/>
        <w:rPr>
          <w:rFonts w:eastAsia="Arial MT" w:cstheme="minorHAnsi"/>
        </w:rPr>
      </w:pPr>
    </w:p>
    <w:p w14:paraId="6ECDDA22" w14:textId="77777777" w:rsidR="00411157" w:rsidRPr="00411157" w:rsidRDefault="00411157" w:rsidP="00411157">
      <w:r w:rsidRPr="00411157">
        <w:t xml:space="preserve">                                                                                                                         Načelnik Općine Čačinci</w:t>
      </w:r>
    </w:p>
    <w:p w14:paraId="70E9D3D8" w14:textId="6346DB78" w:rsidR="00045754" w:rsidRDefault="0023003A" w:rsidP="009006C2">
      <w:pPr>
        <w:jc w:val="center"/>
      </w:pPr>
      <w:r>
        <w:rPr>
          <w:b/>
        </w:rPr>
        <w:t xml:space="preserve">                                                                                                     </w:t>
      </w:r>
      <w:r w:rsidR="00411157" w:rsidRPr="00411157">
        <w:rPr>
          <w:b/>
        </w:rPr>
        <w:t xml:space="preserve">  </w:t>
      </w:r>
      <w:r w:rsidR="00411157" w:rsidRPr="00411157">
        <w:t>Alen Jurenac</w:t>
      </w:r>
    </w:p>
    <w:sectPr w:rsidR="00045754" w:rsidSect="007F249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A5D04" w14:textId="77777777" w:rsidR="00401C87" w:rsidRDefault="00401C87" w:rsidP="00080762">
      <w:pPr>
        <w:spacing w:after="0" w:line="240" w:lineRule="auto"/>
      </w:pPr>
      <w:r>
        <w:separator/>
      </w:r>
    </w:p>
  </w:endnote>
  <w:endnote w:type="continuationSeparator" w:id="0">
    <w:p w14:paraId="69C883E5" w14:textId="77777777" w:rsidR="00401C87" w:rsidRDefault="00401C87" w:rsidP="00080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DC94E" w14:textId="2EB47A5F" w:rsidR="00742C97" w:rsidRDefault="00742C97" w:rsidP="00742C97">
    <w:pPr>
      <w:tabs>
        <w:tab w:val="left" w:pos="708"/>
        <w:tab w:val="left" w:pos="1416"/>
        <w:tab w:val="left" w:pos="2124"/>
        <w:tab w:val="left" w:pos="2832"/>
        <w:tab w:val="left" w:pos="3540"/>
        <w:tab w:val="left" w:pos="4248"/>
        <w:tab w:val="center" w:pos="4553"/>
        <w:tab w:val="left" w:pos="4956"/>
        <w:tab w:val="left" w:pos="7965"/>
      </w:tabs>
      <w:spacing w:after="0" w:line="219" w:lineRule="exact"/>
      <w:ind w:left="45" w:right="11"/>
    </w:pPr>
    <w:r>
      <w:rPr>
        <w:noProof/>
        <w:lang w:eastAsia="hr-HR"/>
      </w:rPr>
      <w:drawing>
        <wp:anchor distT="0" distB="0" distL="0" distR="0" simplePos="0" relativeHeight="251661312" behindDoc="1" locked="0" layoutInCell="1" allowOverlap="1" wp14:anchorId="6A6B6B00" wp14:editId="7B37A3D3">
          <wp:simplePos x="0" y="0"/>
          <wp:positionH relativeFrom="margin">
            <wp:align>left</wp:align>
          </wp:positionH>
          <wp:positionV relativeFrom="page">
            <wp:posOffset>9103360</wp:posOffset>
          </wp:positionV>
          <wp:extent cx="1747140" cy="522231"/>
          <wp:effectExtent l="0" t="0" r="5715"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1" cstate="print"/>
                  <a:stretch>
                    <a:fillRect/>
                  </a:stretch>
                </pic:blipFill>
                <pic:spPr>
                  <a:xfrm>
                    <a:off x="0" y="0"/>
                    <a:ext cx="1747140" cy="522231"/>
                  </a:xfrm>
                  <a:prstGeom prst="rect">
                    <a:avLst/>
                  </a:prstGeom>
                </pic:spPr>
              </pic:pic>
            </a:graphicData>
          </a:graphic>
        </wp:anchor>
      </w:drawing>
    </w:r>
    <w:r>
      <w:rPr>
        <w:noProof/>
        <w:lang w:eastAsia="hr-HR"/>
      </w:rPr>
      <w:drawing>
        <wp:anchor distT="0" distB="0" distL="0" distR="0" simplePos="0" relativeHeight="251659264" behindDoc="1" locked="0" layoutInCell="1" allowOverlap="1" wp14:anchorId="36BCC372" wp14:editId="3C9D6F6B">
          <wp:simplePos x="0" y="0"/>
          <wp:positionH relativeFrom="page">
            <wp:posOffset>5414645</wp:posOffset>
          </wp:positionH>
          <wp:positionV relativeFrom="page">
            <wp:posOffset>9109710</wp:posOffset>
          </wp:positionV>
          <wp:extent cx="1927860" cy="534670"/>
          <wp:effectExtent l="0" t="0" r="0" b="0"/>
          <wp:wrapNone/>
          <wp:docPr id="1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jpeg"/>
                  <pic:cNvPicPr/>
                </pic:nvPicPr>
                <pic:blipFill>
                  <a:blip r:embed="rId2" cstate="print"/>
                  <a:stretch>
                    <a:fillRect/>
                  </a:stretch>
                </pic:blipFill>
                <pic:spPr>
                  <a:xfrm>
                    <a:off x="0" y="0"/>
                    <a:ext cx="1927860" cy="534670"/>
                  </a:xfrm>
                  <a:prstGeom prst="rect">
                    <a:avLst/>
                  </a:prstGeom>
                </pic:spPr>
              </pic:pic>
            </a:graphicData>
          </a:graphic>
        </wp:anchor>
      </w:drawing>
    </w:r>
    <w:r>
      <w:tab/>
    </w:r>
    <w:r>
      <w:tab/>
    </w:r>
    <w:r>
      <w:tab/>
    </w:r>
    <w:r>
      <w:tab/>
    </w:r>
    <w:r>
      <w:tab/>
    </w:r>
    <w:r>
      <w:tab/>
    </w:r>
    <w:r w:rsidR="00080762">
      <w:tab/>
    </w:r>
    <w:r w:rsidR="00080762">
      <w:tab/>
    </w:r>
    <w:r>
      <w:tab/>
    </w:r>
  </w:p>
  <w:p w14:paraId="0739B6CF" w14:textId="753D7748" w:rsidR="00742C97" w:rsidRDefault="00742C97" w:rsidP="00742C97">
    <w:pPr>
      <w:spacing w:after="0" w:line="219" w:lineRule="exact"/>
      <w:ind w:left="45" w:right="11"/>
      <w:jc w:val="center"/>
    </w:pPr>
  </w:p>
  <w:p w14:paraId="6D6110BB" w14:textId="02F35BA7" w:rsidR="00742C97" w:rsidRDefault="00742C97" w:rsidP="00742C97">
    <w:pPr>
      <w:spacing w:after="0" w:line="219" w:lineRule="exact"/>
      <w:ind w:left="45" w:right="11"/>
      <w:jc w:val="center"/>
      <w:rPr>
        <w:rFonts w:ascii="Calibri" w:eastAsia="Arial MT" w:hAnsi="Calibri" w:cs="Arial MT"/>
        <w:color w:val="1F497D" w:themeColor="text2"/>
        <w:sz w:val="18"/>
      </w:rPr>
    </w:pPr>
  </w:p>
  <w:p w14:paraId="07A3E855" w14:textId="77777777" w:rsidR="00742C97" w:rsidRDefault="00742C97" w:rsidP="00742C97">
    <w:pPr>
      <w:spacing w:after="0" w:line="219" w:lineRule="exact"/>
      <w:ind w:left="45" w:right="11"/>
      <w:jc w:val="center"/>
      <w:rPr>
        <w:rFonts w:ascii="Calibri" w:eastAsia="Arial MT" w:hAnsi="Calibri" w:cs="Arial MT"/>
        <w:color w:val="1F497D" w:themeColor="text2"/>
        <w:sz w:val="18"/>
      </w:rPr>
    </w:pPr>
  </w:p>
  <w:p w14:paraId="3A077AD8" w14:textId="3397C8FE" w:rsidR="00742C97" w:rsidRPr="00742C97" w:rsidRDefault="00742C97" w:rsidP="00742C97">
    <w:pPr>
      <w:spacing w:after="0" w:line="219" w:lineRule="exact"/>
      <w:ind w:left="45" w:right="11"/>
      <w:jc w:val="center"/>
      <w:rPr>
        <w:rFonts w:ascii="Calibri" w:eastAsia="Arial MT" w:hAnsi="Calibri" w:cs="Arial MT"/>
        <w:color w:val="1F497D" w:themeColor="text2"/>
        <w:sz w:val="18"/>
      </w:rPr>
    </w:pPr>
    <w:r w:rsidRPr="00742C97">
      <w:rPr>
        <w:rFonts w:ascii="Calibri" w:eastAsia="Arial MT" w:hAnsi="Calibri" w:cs="Arial MT"/>
        <w:color w:val="1F497D" w:themeColor="text2"/>
        <w:sz w:val="18"/>
      </w:rPr>
      <w:t>Izneseni</w:t>
    </w:r>
    <w:r w:rsidRPr="00742C97">
      <w:rPr>
        <w:rFonts w:ascii="Calibri" w:eastAsia="Arial MT" w:hAnsi="Calibri" w:cs="Arial MT"/>
        <w:color w:val="1F497D" w:themeColor="text2"/>
        <w:spacing w:val="-3"/>
        <w:sz w:val="18"/>
      </w:rPr>
      <w:t xml:space="preserve"> </w:t>
    </w:r>
    <w:r w:rsidRPr="00742C97">
      <w:rPr>
        <w:rFonts w:ascii="Calibri" w:eastAsia="Arial MT" w:hAnsi="Calibri" w:cs="Arial MT"/>
        <w:color w:val="1F497D" w:themeColor="text2"/>
        <w:sz w:val="18"/>
      </w:rPr>
      <w:t>stavovi</w:t>
    </w:r>
    <w:r w:rsidRPr="00742C97">
      <w:rPr>
        <w:rFonts w:ascii="Calibri" w:eastAsia="Arial MT" w:hAnsi="Calibri" w:cs="Arial MT"/>
        <w:color w:val="1F497D" w:themeColor="text2"/>
        <w:spacing w:val="-2"/>
        <w:sz w:val="18"/>
      </w:rPr>
      <w:t xml:space="preserve"> </w:t>
    </w:r>
    <w:r w:rsidRPr="00742C97">
      <w:rPr>
        <w:rFonts w:ascii="Calibri" w:eastAsia="Arial MT" w:hAnsi="Calibri" w:cs="Arial MT"/>
        <w:color w:val="1F497D" w:themeColor="text2"/>
        <w:sz w:val="18"/>
      </w:rPr>
      <w:t>i</w:t>
    </w:r>
    <w:r w:rsidRPr="00742C97">
      <w:rPr>
        <w:rFonts w:ascii="Calibri" w:eastAsia="Arial MT" w:hAnsi="Calibri" w:cs="Arial MT"/>
        <w:color w:val="1F497D" w:themeColor="text2"/>
        <w:spacing w:val="-3"/>
        <w:sz w:val="18"/>
      </w:rPr>
      <w:t xml:space="preserve"> </w:t>
    </w:r>
    <w:r w:rsidRPr="00742C97">
      <w:rPr>
        <w:rFonts w:ascii="Calibri" w:eastAsia="Arial MT" w:hAnsi="Calibri" w:cs="Arial MT"/>
        <w:color w:val="1F497D" w:themeColor="text2"/>
        <w:sz w:val="18"/>
      </w:rPr>
      <w:t>mišljenja</w:t>
    </w:r>
    <w:r w:rsidRPr="00742C97">
      <w:rPr>
        <w:rFonts w:ascii="Calibri" w:eastAsia="Arial MT" w:hAnsi="Calibri" w:cs="Arial MT"/>
        <w:color w:val="1F497D" w:themeColor="text2"/>
        <w:spacing w:val="-1"/>
        <w:sz w:val="18"/>
      </w:rPr>
      <w:t xml:space="preserve"> </w:t>
    </w:r>
    <w:r w:rsidRPr="00742C97">
      <w:rPr>
        <w:rFonts w:ascii="Calibri" w:eastAsia="Arial MT" w:hAnsi="Calibri" w:cs="Arial MT"/>
        <w:color w:val="1F497D" w:themeColor="text2"/>
        <w:sz w:val="18"/>
      </w:rPr>
      <w:t>samo</w:t>
    </w:r>
    <w:r w:rsidRPr="00742C97">
      <w:rPr>
        <w:rFonts w:ascii="Calibri" w:eastAsia="Arial MT" w:hAnsi="Calibri" w:cs="Arial MT"/>
        <w:color w:val="1F497D" w:themeColor="text2"/>
        <w:spacing w:val="-1"/>
        <w:sz w:val="18"/>
      </w:rPr>
      <w:t xml:space="preserve"> </w:t>
    </w:r>
    <w:r w:rsidRPr="00742C97">
      <w:rPr>
        <w:rFonts w:ascii="Calibri" w:eastAsia="Arial MT" w:hAnsi="Calibri" w:cs="Arial MT"/>
        <w:color w:val="1F497D" w:themeColor="text2"/>
        <w:sz w:val="18"/>
      </w:rPr>
      <w:t>su</w:t>
    </w:r>
    <w:r w:rsidRPr="00742C97">
      <w:rPr>
        <w:rFonts w:ascii="Calibri" w:eastAsia="Arial MT" w:hAnsi="Calibri" w:cs="Arial MT"/>
        <w:color w:val="1F497D" w:themeColor="text2"/>
        <w:spacing w:val="-3"/>
        <w:sz w:val="18"/>
      </w:rPr>
      <w:t xml:space="preserve"> </w:t>
    </w:r>
    <w:r w:rsidRPr="00742C97">
      <w:rPr>
        <w:rFonts w:ascii="Calibri" w:eastAsia="Arial MT" w:hAnsi="Calibri" w:cs="Arial MT"/>
        <w:color w:val="1F497D" w:themeColor="text2"/>
        <w:sz w:val="18"/>
      </w:rPr>
      <w:t>autorova</w:t>
    </w:r>
    <w:r w:rsidRPr="00742C97">
      <w:rPr>
        <w:rFonts w:ascii="Calibri" w:eastAsia="Arial MT" w:hAnsi="Calibri" w:cs="Arial MT"/>
        <w:color w:val="1F497D" w:themeColor="text2"/>
        <w:spacing w:val="-1"/>
        <w:sz w:val="18"/>
      </w:rPr>
      <w:t xml:space="preserve"> </w:t>
    </w:r>
    <w:r w:rsidRPr="00742C97">
      <w:rPr>
        <w:rFonts w:ascii="Calibri" w:eastAsia="Arial MT" w:hAnsi="Calibri" w:cs="Arial MT"/>
        <w:color w:val="1F497D" w:themeColor="text2"/>
        <w:sz w:val="18"/>
      </w:rPr>
      <w:t>i</w:t>
    </w:r>
    <w:r w:rsidRPr="00742C97">
      <w:rPr>
        <w:rFonts w:ascii="Calibri" w:eastAsia="Arial MT" w:hAnsi="Calibri" w:cs="Arial MT"/>
        <w:color w:val="1F497D" w:themeColor="text2"/>
        <w:spacing w:val="-3"/>
        <w:sz w:val="18"/>
      </w:rPr>
      <w:t xml:space="preserve"> </w:t>
    </w:r>
    <w:r w:rsidRPr="00742C97">
      <w:rPr>
        <w:rFonts w:ascii="Calibri" w:eastAsia="Arial MT" w:hAnsi="Calibri" w:cs="Arial MT"/>
        <w:color w:val="1F497D" w:themeColor="text2"/>
        <w:sz w:val="18"/>
      </w:rPr>
      <w:t>ne</w:t>
    </w:r>
    <w:r w:rsidRPr="00742C97">
      <w:rPr>
        <w:rFonts w:ascii="Calibri" w:eastAsia="Arial MT" w:hAnsi="Calibri" w:cs="Arial MT"/>
        <w:color w:val="1F497D" w:themeColor="text2"/>
        <w:spacing w:val="-3"/>
        <w:sz w:val="18"/>
      </w:rPr>
      <w:t xml:space="preserve"> </w:t>
    </w:r>
    <w:r w:rsidRPr="00742C97">
      <w:rPr>
        <w:rFonts w:ascii="Calibri" w:eastAsia="Arial MT" w:hAnsi="Calibri" w:cs="Arial MT"/>
        <w:color w:val="1F497D" w:themeColor="text2"/>
        <w:sz w:val="18"/>
      </w:rPr>
      <w:t>odražavaju</w:t>
    </w:r>
    <w:r w:rsidRPr="00742C97">
      <w:rPr>
        <w:rFonts w:ascii="Calibri" w:eastAsia="Arial MT" w:hAnsi="Calibri" w:cs="Arial MT"/>
        <w:color w:val="1F497D" w:themeColor="text2"/>
        <w:spacing w:val="-2"/>
        <w:sz w:val="18"/>
      </w:rPr>
      <w:t xml:space="preserve"> </w:t>
    </w:r>
    <w:r w:rsidRPr="00742C97">
      <w:rPr>
        <w:rFonts w:ascii="Calibri" w:eastAsia="Arial MT" w:hAnsi="Calibri" w:cs="Arial MT"/>
        <w:color w:val="1F497D" w:themeColor="text2"/>
        <w:sz w:val="18"/>
      </w:rPr>
      <w:t>nužno</w:t>
    </w:r>
    <w:r w:rsidRPr="00742C97">
      <w:rPr>
        <w:rFonts w:ascii="Calibri" w:eastAsia="Arial MT" w:hAnsi="Calibri" w:cs="Arial MT"/>
        <w:color w:val="1F497D" w:themeColor="text2"/>
        <w:spacing w:val="-1"/>
        <w:sz w:val="18"/>
      </w:rPr>
      <w:t xml:space="preserve"> </w:t>
    </w:r>
    <w:r w:rsidRPr="00742C97">
      <w:rPr>
        <w:rFonts w:ascii="Calibri" w:eastAsia="Arial MT" w:hAnsi="Calibri" w:cs="Arial MT"/>
        <w:color w:val="1F497D" w:themeColor="text2"/>
        <w:sz w:val="18"/>
      </w:rPr>
      <w:t>službena</w:t>
    </w:r>
    <w:r w:rsidRPr="00742C97">
      <w:rPr>
        <w:rFonts w:ascii="Calibri" w:eastAsia="Arial MT" w:hAnsi="Calibri" w:cs="Arial MT"/>
        <w:color w:val="1F497D" w:themeColor="text2"/>
        <w:spacing w:val="-2"/>
        <w:sz w:val="18"/>
      </w:rPr>
      <w:t xml:space="preserve"> </w:t>
    </w:r>
    <w:r w:rsidRPr="00742C97">
      <w:rPr>
        <w:rFonts w:ascii="Calibri" w:eastAsia="Arial MT" w:hAnsi="Calibri" w:cs="Arial MT"/>
        <w:color w:val="1F497D" w:themeColor="text2"/>
        <w:sz w:val="18"/>
      </w:rPr>
      <w:t>stajališta</w:t>
    </w:r>
    <w:r w:rsidRPr="00742C97">
      <w:rPr>
        <w:rFonts w:ascii="Calibri" w:eastAsia="Arial MT" w:hAnsi="Calibri" w:cs="Arial MT"/>
        <w:color w:val="1F497D" w:themeColor="text2"/>
        <w:spacing w:val="-1"/>
        <w:sz w:val="18"/>
      </w:rPr>
      <w:t xml:space="preserve"> </w:t>
    </w:r>
    <w:r w:rsidRPr="00742C97">
      <w:rPr>
        <w:rFonts w:ascii="Calibri" w:eastAsia="Arial MT" w:hAnsi="Calibri" w:cs="Arial MT"/>
        <w:color w:val="1F497D" w:themeColor="text2"/>
        <w:sz w:val="18"/>
      </w:rPr>
      <w:t>Europske</w:t>
    </w:r>
    <w:r w:rsidRPr="00742C97">
      <w:rPr>
        <w:rFonts w:ascii="Calibri" w:eastAsia="Arial MT" w:hAnsi="Calibri" w:cs="Arial MT"/>
        <w:color w:val="1F497D" w:themeColor="text2"/>
        <w:spacing w:val="-3"/>
        <w:sz w:val="18"/>
      </w:rPr>
      <w:t xml:space="preserve"> </w:t>
    </w:r>
    <w:r w:rsidRPr="00742C97">
      <w:rPr>
        <w:rFonts w:ascii="Calibri" w:eastAsia="Arial MT" w:hAnsi="Calibri" w:cs="Arial MT"/>
        <w:color w:val="1F497D" w:themeColor="text2"/>
        <w:sz w:val="18"/>
      </w:rPr>
      <w:t>unije</w:t>
    </w:r>
    <w:r w:rsidRPr="00742C97">
      <w:rPr>
        <w:rFonts w:ascii="Calibri" w:eastAsia="Arial MT" w:hAnsi="Calibri" w:cs="Arial MT"/>
        <w:color w:val="1F497D" w:themeColor="text2"/>
        <w:spacing w:val="-3"/>
        <w:sz w:val="18"/>
      </w:rPr>
      <w:t xml:space="preserve"> </w:t>
    </w:r>
    <w:r w:rsidRPr="00742C97">
      <w:rPr>
        <w:rFonts w:ascii="Calibri" w:eastAsia="Arial MT" w:hAnsi="Calibri" w:cs="Arial MT"/>
        <w:color w:val="1F497D" w:themeColor="text2"/>
        <w:sz w:val="18"/>
      </w:rPr>
      <w:t>ili</w:t>
    </w:r>
  </w:p>
  <w:p w14:paraId="4C00764D" w14:textId="1BE214B3" w:rsidR="00742C97" w:rsidRPr="00742C97" w:rsidRDefault="00742C97" w:rsidP="00742C97">
    <w:pPr>
      <w:widowControl w:val="0"/>
      <w:autoSpaceDE w:val="0"/>
      <w:autoSpaceDN w:val="0"/>
      <w:spacing w:before="1" w:after="0" w:line="240" w:lineRule="auto"/>
      <w:ind w:left="45" w:right="11"/>
      <w:jc w:val="center"/>
      <w:rPr>
        <w:rFonts w:ascii="Calibri" w:eastAsia="Arial MT" w:hAnsi="Arial MT" w:cs="Arial MT"/>
        <w:color w:val="1F497D" w:themeColor="text2"/>
        <w:sz w:val="18"/>
      </w:rPr>
    </w:pPr>
    <w:r w:rsidRPr="00742C97">
      <w:rPr>
        <w:rFonts w:ascii="Calibri" w:eastAsia="Arial MT" w:hAnsi="Arial MT" w:cs="Arial MT"/>
        <w:color w:val="1F497D" w:themeColor="text2"/>
        <w:sz w:val="18"/>
      </w:rPr>
      <w:t>Europske</w:t>
    </w:r>
    <w:r w:rsidRPr="00742C97">
      <w:rPr>
        <w:rFonts w:ascii="Calibri" w:eastAsia="Arial MT" w:hAnsi="Arial MT" w:cs="Arial MT"/>
        <w:color w:val="1F497D" w:themeColor="text2"/>
        <w:spacing w:val="-3"/>
        <w:sz w:val="18"/>
      </w:rPr>
      <w:t xml:space="preserve"> </w:t>
    </w:r>
    <w:r w:rsidRPr="00742C97">
      <w:rPr>
        <w:rFonts w:ascii="Calibri" w:eastAsia="Arial MT" w:hAnsi="Arial MT" w:cs="Arial MT"/>
        <w:color w:val="1F497D" w:themeColor="text2"/>
        <w:sz w:val="18"/>
      </w:rPr>
      <w:t>komisije.</w:t>
    </w:r>
    <w:r w:rsidRPr="00742C97">
      <w:rPr>
        <w:rFonts w:ascii="Calibri" w:eastAsia="Arial MT" w:hAnsi="Arial MT" w:cs="Arial MT"/>
        <w:color w:val="1F497D" w:themeColor="text2"/>
        <w:spacing w:val="1"/>
        <w:sz w:val="18"/>
      </w:rPr>
      <w:t xml:space="preserve"> </w:t>
    </w:r>
    <w:r w:rsidRPr="00742C97">
      <w:rPr>
        <w:rFonts w:ascii="Calibri" w:eastAsia="Arial MT" w:hAnsi="Arial MT" w:cs="Arial MT"/>
        <w:color w:val="1F497D" w:themeColor="text2"/>
        <w:sz w:val="18"/>
      </w:rPr>
      <w:t>Ni</w:t>
    </w:r>
    <w:r w:rsidRPr="00742C97">
      <w:rPr>
        <w:rFonts w:ascii="Calibri" w:eastAsia="Arial MT" w:hAnsi="Arial MT" w:cs="Arial MT"/>
        <w:color w:val="1F497D" w:themeColor="text2"/>
        <w:spacing w:val="-3"/>
        <w:sz w:val="18"/>
      </w:rPr>
      <w:t xml:space="preserve"> </w:t>
    </w:r>
    <w:r w:rsidRPr="00742C97">
      <w:rPr>
        <w:rFonts w:ascii="Calibri" w:eastAsia="Arial MT" w:hAnsi="Arial MT" w:cs="Arial MT"/>
        <w:color w:val="1F497D" w:themeColor="text2"/>
        <w:sz w:val="18"/>
      </w:rPr>
      <w:t>Europska</w:t>
    </w:r>
    <w:r w:rsidRPr="00742C97">
      <w:rPr>
        <w:rFonts w:ascii="Calibri" w:eastAsia="Arial MT" w:hAnsi="Arial MT" w:cs="Arial MT"/>
        <w:color w:val="1F497D" w:themeColor="text2"/>
        <w:spacing w:val="-1"/>
        <w:sz w:val="18"/>
      </w:rPr>
      <w:t xml:space="preserve"> </w:t>
    </w:r>
    <w:r w:rsidRPr="00742C97">
      <w:rPr>
        <w:rFonts w:ascii="Calibri" w:eastAsia="Arial MT" w:hAnsi="Arial MT" w:cs="Arial MT"/>
        <w:color w:val="1F497D" w:themeColor="text2"/>
        <w:sz w:val="18"/>
      </w:rPr>
      <w:t>unija</w:t>
    </w:r>
    <w:r w:rsidRPr="00742C97">
      <w:rPr>
        <w:rFonts w:ascii="Calibri" w:eastAsia="Arial MT" w:hAnsi="Arial MT" w:cs="Arial MT"/>
        <w:color w:val="1F497D" w:themeColor="text2"/>
        <w:spacing w:val="-1"/>
        <w:sz w:val="18"/>
      </w:rPr>
      <w:t xml:space="preserve"> </w:t>
    </w:r>
    <w:r w:rsidRPr="00742C97">
      <w:rPr>
        <w:rFonts w:ascii="Calibri" w:eastAsia="Arial MT" w:hAnsi="Arial MT" w:cs="Arial MT"/>
        <w:color w:val="1F497D" w:themeColor="text2"/>
        <w:sz w:val="18"/>
      </w:rPr>
      <w:t>ni</w:t>
    </w:r>
    <w:r w:rsidRPr="00742C97">
      <w:rPr>
        <w:rFonts w:ascii="Calibri" w:eastAsia="Arial MT" w:hAnsi="Arial MT" w:cs="Arial MT"/>
        <w:color w:val="1F497D" w:themeColor="text2"/>
        <w:spacing w:val="-3"/>
        <w:sz w:val="18"/>
      </w:rPr>
      <w:t xml:space="preserve"> </w:t>
    </w:r>
    <w:r w:rsidRPr="00742C97">
      <w:rPr>
        <w:rFonts w:ascii="Calibri" w:eastAsia="Arial MT" w:hAnsi="Arial MT" w:cs="Arial MT"/>
        <w:color w:val="1F497D" w:themeColor="text2"/>
        <w:sz w:val="18"/>
      </w:rPr>
      <w:t>Europska</w:t>
    </w:r>
    <w:r w:rsidRPr="00742C97">
      <w:rPr>
        <w:rFonts w:ascii="Calibri" w:eastAsia="Arial MT" w:hAnsi="Arial MT" w:cs="Arial MT"/>
        <w:color w:val="1F497D" w:themeColor="text2"/>
        <w:spacing w:val="-1"/>
        <w:sz w:val="18"/>
      </w:rPr>
      <w:t xml:space="preserve"> </w:t>
    </w:r>
    <w:r w:rsidRPr="00742C97">
      <w:rPr>
        <w:rFonts w:ascii="Calibri" w:eastAsia="Arial MT" w:hAnsi="Arial MT" w:cs="Arial MT"/>
        <w:color w:val="1F497D" w:themeColor="text2"/>
        <w:sz w:val="18"/>
      </w:rPr>
      <w:t>komisija</w:t>
    </w:r>
    <w:r w:rsidRPr="00742C97">
      <w:rPr>
        <w:rFonts w:ascii="Calibri" w:eastAsia="Arial MT" w:hAnsi="Arial MT" w:cs="Arial MT"/>
        <w:color w:val="1F497D" w:themeColor="text2"/>
        <w:spacing w:val="-1"/>
        <w:sz w:val="18"/>
      </w:rPr>
      <w:t xml:space="preserve"> </w:t>
    </w:r>
    <w:r w:rsidRPr="00742C97">
      <w:rPr>
        <w:rFonts w:ascii="Calibri" w:eastAsia="Arial MT" w:hAnsi="Arial MT" w:cs="Arial MT"/>
        <w:color w:val="1F497D" w:themeColor="text2"/>
        <w:sz w:val="18"/>
      </w:rPr>
      <w:t>ne</w:t>
    </w:r>
    <w:r w:rsidRPr="00742C97">
      <w:rPr>
        <w:rFonts w:ascii="Calibri" w:eastAsia="Arial MT" w:hAnsi="Arial MT" w:cs="Arial MT"/>
        <w:color w:val="1F497D" w:themeColor="text2"/>
        <w:spacing w:val="-3"/>
        <w:sz w:val="18"/>
      </w:rPr>
      <w:t xml:space="preserve"> </w:t>
    </w:r>
    <w:r w:rsidRPr="00742C97">
      <w:rPr>
        <w:rFonts w:ascii="Calibri" w:eastAsia="Arial MT" w:hAnsi="Arial MT" w:cs="Arial MT"/>
        <w:color w:val="1F497D" w:themeColor="text2"/>
        <w:sz w:val="18"/>
      </w:rPr>
      <w:t>mogu</w:t>
    </w:r>
    <w:r w:rsidRPr="00742C97">
      <w:rPr>
        <w:rFonts w:ascii="Calibri" w:eastAsia="Arial MT" w:hAnsi="Arial MT" w:cs="Arial MT"/>
        <w:color w:val="1F497D" w:themeColor="text2"/>
        <w:spacing w:val="-2"/>
        <w:sz w:val="18"/>
      </w:rPr>
      <w:t xml:space="preserve"> </w:t>
    </w:r>
    <w:r w:rsidRPr="00742C97">
      <w:rPr>
        <w:rFonts w:ascii="Calibri" w:eastAsia="Arial MT" w:hAnsi="Arial MT" w:cs="Arial MT"/>
        <w:color w:val="1F497D" w:themeColor="text2"/>
        <w:sz w:val="18"/>
      </w:rPr>
      <w:t>se</w:t>
    </w:r>
    <w:r w:rsidRPr="00742C97">
      <w:rPr>
        <w:rFonts w:ascii="Calibri" w:eastAsia="Arial MT" w:hAnsi="Arial MT" w:cs="Arial MT"/>
        <w:color w:val="1F497D" w:themeColor="text2"/>
        <w:spacing w:val="-2"/>
        <w:sz w:val="18"/>
      </w:rPr>
      <w:t xml:space="preserve"> </w:t>
    </w:r>
    <w:r w:rsidRPr="00742C97">
      <w:rPr>
        <w:rFonts w:ascii="Calibri" w:eastAsia="Arial MT" w:hAnsi="Arial MT" w:cs="Arial MT"/>
        <w:color w:val="1F497D" w:themeColor="text2"/>
        <w:sz w:val="18"/>
      </w:rPr>
      <w:t>smatrati</w:t>
    </w:r>
    <w:r w:rsidRPr="00742C97">
      <w:rPr>
        <w:rFonts w:ascii="Calibri" w:eastAsia="Arial MT" w:hAnsi="Arial MT" w:cs="Arial MT"/>
        <w:color w:val="1F497D" w:themeColor="text2"/>
        <w:spacing w:val="-3"/>
        <w:sz w:val="18"/>
      </w:rPr>
      <w:t xml:space="preserve"> </w:t>
    </w:r>
    <w:r w:rsidRPr="00742C97">
      <w:rPr>
        <w:rFonts w:ascii="Calibri" w:eastAsia="Arial MT" w:hAnsi="Arial MT" w:cs="Arial MT"/>
        <w:color w:val="1F497D" w:themeColor="text2"/>
        <w:sz w:val="18"/>
      </w:rPr>
      <w:t>odgovornima</w:t>
    </w:r>
    <w:r w:rsidRPr="00742C97">
      <w:rPr>
        <w:rFonts w:ascii="Calibri" w:eastAsia="Arial MT" w:hAnsi="Arial MT" w:cs="Arial MT"/>
        <w:color w:val="1F497D" w:themeColor="text2"/>
        <w:spacing w:val="-1"/>
        <w:sz w:val="18"/>
      </w:rPr>
      <w:t xml:space="preserve"> </w:t>
    </w:r>
    <w:r w:rsidRPr="00742C97">
      <w:rPr>
        <w:rFonts w:ascii="Calibri" w:eastAsia="Arial MT" w:hAnsi="Arial MT" w:cs="Arial MT"/>
        <w:color w:val="1F497D" w:themeColor="text2"/>
        <w:sz w:val="18"/>
      </w:rPr>
      <w:t>za</w:t>
    </w:r>
    <w:r w:rsidRPr="00742C97">
      <w:rPr>
        <w:rFonts w:ascii="Calibri" w:eastAsia="Arial MT" w:hAnsi="Arial MT" w:cs="Arial MT"/>
        <w:color w:val="1F497D" w:themeColor="text2"/>
        <w:spacing w:val="-2"/>
        <w:sz w:val="18"/>
      </w:rPr>
      <w:t xml:space="preserve"> </w:t>
    </w:r>
    <w:r w:rsidRPr="00742C97">
      <w:rPr>
        <w:rFonts w:ascii="Calibri" w:eastAsia="Arial MT" w:hAnsi="Arial MT" w:cs="Arial MT"/>
        <w:color w:val="1F497D" w:themeColor="text2"/>
        <w:sz w:val="18"/>
      </w:rPr>
      <w:t>njih.</w:t>
    </w:r>
  </w:p>
  <w:p w14:paraId="48C74CE7" w14:textId="77777777" w:rsidR="00742C97" w:rsidRPr="00742C97" w:rsidRDefault="00742C97" w:rsidP="00742C97">
    <w:pPr>
      <w:widowControl w:val="0"/>
      <w:autoSpaceDE w:val="0"/>
      <w:autoSpaceDN w:val="0"/>
      <w:spacing w:before="1" w:after="0" w:line="240" w:lineRule="auto"/>
      <w:ind w:left="45" w:right="11"/>
      <w:jc w:val="center"/>
      <w:rPr>
        <w:rFonts w:ascii="Calibri" w:eastAsia="Arial MT" w:hAnsi="Arial MT" w:cs="Arial MT"/>
        <w:color w:val="1F497D" w:themeColor="text2"/>
        <w:sz w:val="18"/>
      </w:rPr>
    </w:pPr>
    <w:r w:rsidRPr="00742C97">
      <w:rPr>
        <w:rFonts w:ascii="Calibri" w:eastAsia="Arial MT" w:hAnsi="Arial MT" w:cs="Arial MT"/>
        <w:color w:val="1F497D" w:themeColor="text2"/>
        <w:sz w:val="18"/>
      </w:rPr>
      <w:t>Projekt sufinancira Europska unija iz Europskog socijalnog fonda plus.</w:t>
    </w:r>
  </w:p>
  <w:p w14:paraId="7FF34C76" w14:textId="20DE0719" w:rsidR="00080762" w:rsidRDefault="00080762" w:rsidP="00742C97">
    <w:pPr>
      <w:pStyle w:val="Podnoje"/>
      <w:tabs>
        <w:tab w:val="clear" w:pos="9072"/>
        <w:tab w:val="left" w:pos="1185"/>
        <w:tab w:val="left" w:pos="660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B3891" w14:textId="77777777" w:rsidR="00401C87" w:rsidRDefault="00401C87" w:rsidP="00080762">
      <w:pPr>
        <w:spacing w:after="0" w:line="240" w:lineRule="auto"/>
      </w:pPr>
      <w:r>
        <w:separator/>
      </w:r>
    </w:p>
  </w:footnote>
  <w:footnote w:type="continuationSeparator" w:id="0">
    <w:p w14:paraId="3D6793D1" w14:textId="77777777" w:rsidR="00401C87" w:rsidRDefault="00401C87" w:rsidP="000807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6F4C4" w14:textId="70C59152" w:rsidR="000B344A" w:rsidRDefault="000B344A" w:rsidP="000B344A">
    <w:pPr>
      <w:pStyle w:val="Zaglavlje"/>
      <w:jc w:val="right"/>
    </w:pPr>
    <w:r>
      <w:rPr>
        <w:noProof/>
      </w:rPr>
      <w:drawing>
        <wp:inline distT="0" distB="0" distL="0" distR="0" wp14:anchorId="6664E4B5" wp14:editId="47A6DF93">
          <wp:extent cx="941233" cy="573394"/>
          <wp:effectExtent l="0" t="0" r="0" b="0"/>
          <wp:docPr id="210323435" name="Picture 1" descr="A logo for a health care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23435" name="Picture 1" descr="A logo for a health care compan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94844" cy="6060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E59A3"/>
    <w:multiLevelType w:val="hybridMultilevel"/>
    <w:tmpl w:val="06DEB5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C387118"/>
    <w:multiLevelType w:val="hybridMultilevel"/>
    <w:tmpl w:val="C3F2C6BE"/>
    <w:lvl w:ilvl="0" w:tplc="7B20F5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1D594B"/>
    <w:multiLevelType w:val="hybridMultilevel"/>
    <w:tmpl w:val="C51449A4"/>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0044758"/>
    <w:multiLevelType w:val="hybridMultilevel"/>
    <w:tmpl w:val="9FE0CB8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 w15:restartNumberingAfterBreak="0">
    <w:nsid w:val="5FA34E2D"/>
    <w:multiLevelType w:val="hybridMultilevel"/>
    <w:tmpl w:val="9AF63BDA"/>
    <w:lvl w:ilvl="0" w:tplc="12EAECB0">
      <w:start w:val="1"/>
      <w:numFmt w:val="decimal"/>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5" w15:restartNumberingAfterBreak="0">
    <w:nsid w:val="630A3822"/>
    <w:multiLevelType w:val="multilevel"/>
    <w:tmpl w:val="8410C45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6" w15:restartNumberingAfterBreak="0">
    <w:nsid w:val="6DAD4733"/>
    <w:multiLevelType w:val="multilevel"/>
    <w:tmpl w:val="4FA276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25982900">
    <w:abstractNumId w:val="0"/>
  </w:num>
  <w:num w:numId="2" w16cid:durableId="1514563388">
    <w:abstractNumId w:val="2"/>
  </w:num>
  <w:num w:numId="3" w16cid:durableId="862593818">
    <w:abstractNumId w:val="4"/>
  </w:num>
  <w:num w:numId="4" w16cid:durableId="1360547468">
    <w:abstractNumId w:val="1"/>
  </w:num>
  <w:num w:numId="5" w16cid:durableId="1452632916">
    <w:abstractNumId w:val="5"/>
  </w:num>
  <w:num w:numId="6" w16cid:durableId="474957566">
    <w:abstractNumId w:val="3"/>
  </w:num>
  <w:num w:numId="7" w16cid:durableId="10123424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CD4"/>
    <w:rsid w:val="00045754"/>
    <w:rsid w:val="000613BB"/>
    <w:rsid w:val="00062B4B"/>
    <w:rsid w:val="00080762"/>
    <w:rsid w:val="000B344A"/>
    <w:rsid w:val="001A384A"/>
    <w:rsid w:val="001C3AFC"/>
    <w:rsid w:val="002238D5"/>
    <w:rsid w:val="00226F77"/>
    <w:rsid w:val="0023003A"/>
    <w:rsid w:val="00235E62"/>
    <w:rsid w:val="00284102"/>
    <w:rsid w:val="002F0947"/>
    <w:rsid w:val="003E3B01"/>
    <w:rsid w:val="00401C87"/>
    <w:rsid w:val="00407357"/>
    <w:rsid w:val="00411157"/>
    <w:rsid w:val="004140D0"/>
    <w:rsid w:val="00495AB5"/>
    <w:rsid w:val="004A1CFE"/>
    <w:rsid w:val="004B73CA"/>
    <w:rsid w:val="004D3F5C"/>
    <w:rsid w:val="004F23C4"/>
    <w:rsid w:val="0051380A"/>
    <w:rsid w:val="00542102"/>
    <w:rsid w:val="005C17FA"/>
    <w:rsid w:val="005F6F55"/>
    <w:rsid w:val="006770EA"/>
    <w:rsid w:val="00686F4B"/>
    <w:rsid w:val="006D5F54"/>
    <w:rsid w:val="00721949"/>
    <w:rsid w:val="0072522F"/>
    <w:rsid w:val="00742C97"/>
    <w:rsid w:val="00764304"/>
    <w:rsid w:val="00781772"/>
    <w:rsid w:val="007A0128"/>
    <w:rsid w:val="007F249D"/>
    <w:rsid w:val="007F263F"/>
    <w:rsid w:val="008004B8"/>
    <w:rsid w:val="00893F3C"/>
    <w:rsid w:val="008A4CD4"/>
    <w:rsid w:val="008E0587"/>
    <w:rsid w:val="008E4504"/>
    <w:rsid w:val="008F769B"/>
    <w:rsid w:val="009006C2"/>
    <w:rsid w:val="00903C1E"/>
    <w:rsid w:val="00973E6F"/>
    <w:rsid w:val="00977A83"/>
    <w:rsid w:val="00BE7C1D"/>
    <w:rsid w:val="00BF2577"/>
    <w:rsid w:val="00C26620"/>
    <w:rsid w:val="00C73561"/>
    <w:rsid w:val="00D0064A"/>
    <w:rsid w:val="00DA1918"/>
    <w:rsid w:val="00DE484B"/>
    <w:rsid w:val="00DE604E"/>
    <w:rsid w:val="00E4601D"/>
    <w:rsid w:val="00E840CE"/>
    <w:rsid w:val="00E93C8D"/>
    <w:rsid w:val="00EB0847"/>
    <w:rsid w:val="00F363D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51224"/>
  <w15:docId w15:val="{03E27B32-EE7D-4828-957D-B1C0135AE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8D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8076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80762"/>
  </w:style>
  <w:style w:type="paragraph" w:styleId="Podnoje">
    <w:name w:val="footer"/>
    <w:basedOn w:val="Normal"/>
    <w:link w:val="PodnojeChar"/>
    <w:uiPriority w:val="99"/>
    <w:unhideWhenUsed/>
    <w:rsid w:val="0008076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80762"/>
  </w:style>
  <w:style w:type="character" w:styleId="Hiperveza">
    <w:name w:val="Hyperlink"/>
    <w:basedOn w:val="Zadanifontodlomka"/>
    <w:uiPriority w:val="99"/>
    <w:unhideWhenUsed/>
    <w:rsid w:val="00411157"/>
    <w:rPr>
      <w:color w:val="0000FF" w:themeColor="hyperlink"/>
      <w:u w:val="single"/>
    </w:rPr>
  </w:style>
  <w:style w:type="character" w:styleId="Nerijeenospominjanje">
    <w:name w:val="Unresolved Mention"/>
    <w:basedOn w:val="Zadanifontodlomka"/>
    <w:uiPriority w:val="99"/>
    <w:semiHidden/>
    <w:unhideWhenUsed/>
    <w:rsid w:val="00411157"/>
    <w:rPr>
      <w:color w:val="605E5C"/>
      <w:shd w:val="clear" w:color="auto" w:fill="E1DFDD"/>
    </w:rPr>
  </w:style>
  <w:style w:type="paragraph" w:styleId="Bezproreda">
    <w:name w:val="No Spacing"/>
    <w:uiPriority w:val="1"/>
    <w:qFormat/>
    <w:rsid w:val="00411157"/>
    <w:pPr>
      <w:spacing w:after="0" w:line="240" w:lineRule="auto"/>
    </w:pPr>
  </w:style>
  <w:style w:type="character" w:styleId="Referencakomentara">
    <w:name w:val="annotation reference"/>
    <w:basedOn w:val="Zadanifontodlomka"/>
    <w:uiPriority w:val="99"/>
    <w:semiHidden/>
    <w:unhideWhenUsed/>
    <w:rsid w:val="00E840CE"/>
    <w:rPr>
      <w:sz w:val="16"/>
      <w:szCs w:val="16"/>
    </w:rPr>
  </w:style>
  <w:style w:type="paragraph" w:styleId="Tekstkomentara">
    <w:name w:val="annotation text"/>
    <w:basedOn w:val="Normal"/>
    <w:link w:val="TekstkomentaraChar"/>
    <w:uiPriority w:val="99"/>
    <w:semiHidden/>
    <w:unhideWhenUsed/>
    <w:rsid w:val="00E840CE"/>
    <w:pPr>
      <w:spacing w:line="240" w:lineRule="auto"/>
    </w:pPr>
    <w:rPr>
      <w:sz w:val="20"/>
      <w:szCs w:val="20"/>
    </w:rPr>
  </w:style>
  <w:style w:type="character" w:customStyle="1" w:styleId="TekstkomentaraChar">
    <w:name w:val="Tekst komentara Char"/>
    <w:basedOn w:val="Zadanifontodlomka"/>
    <w:link w:val="Tekstkomentara"/>
    <w:uiPriority w:val="99"/>
    <w:semiHidden/>
    <w:rsid w:val="00E840CE"/>
    <w:rPr>
      <w:sz w:val="20"/>
      <w:szCs w:val="20"/>
    </w:rPr>
  </w:style>
  <w:style w:type="paragraph" w:styleId="Predmetkomentara">
    <w:name w:val="annotation subject"/>
    <w:basedOn w:val="Tekstkomentara"/>
    <w:next w:val="Tekstkomentara"/>
    <w:link w:val="PredmetkomentaraChar"/>
    <w:uiPriority w:val="99"/>
    <w:semiHidden/>
    <w:unhideWhenUsed/>
    <w:rsid w:val="00E840CE"/>
    <w:rPr>
      <w:b/>
      <w:bCs/>
    </w:rPr>
  </w:style>
  <w:style w:type="character" w:customStyle="1" w:styleId="PredmetkomentaraChar">
    <w:name w:val="Predmet komentara Char"/>
    <w:basedOn w:val="TekstkomentaraChar"/>
    <w:link w:val="Predmetkomentara"/>
    <w:uiPriority w:val="99"/>
    <w:semiHidden/>
    <w:rsid w:val="00E840CE"/>
    <w:rPr>
      <w:b/>
      <w:bCs/>
      <w:sz w:val="20"/>
      <w:szCs w:val="20"/>
    </w:rPr>
  </w:style>
  <w:style w:type="paragraph" w:styleId="Odlomakpopisa">
    <w:name w:val="List Paragraph"/>
    <w:basedOn w:val="Normal"/>
    <w:uiPriority w:val="34"/>
    <w:qFormat/>
    <w:rsid w:val="00E840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843</Words>
  <Characters>4810</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Općina Čačinci</cp:lastModifiedBy>
  <cp:revision>12</cp:revision>
  <cp:lastPrinted>2024-09-24T06:53:00Z</cp:lastPrinted>
  <dcterms:created xsi:type="dcterms:W3CDTF">2024-05-02T10:38:00Z</dcterms:created>
  <dcterms:modified xsi:type="dcterms:W3CDTF">2024-09-24T11:33:00Z</dcterms:modified>
</cp:coreProperties>
</file>