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8F9EA" w14:textId="772EF1F1" w:rsidR="004C303D" w:rsidRPr="00704241" w:rsidRDefault="000D5CC0" w:rsidP="00704241">
      <w:pPr>
        <w:rPr>
          <w:rFonts w:ascii="Times New Roman" w:hAnsi="Times New Roman" w:cs="Times New Roman"/>
          <w:b/>
          <w:bCs/>
        </w:rPr>
      </w:pPr>
      <w:r w:rsidRPr="00704241">
        <w:rPr>
          <w:rFonts w:ascii="Times New Roman" w:hAnsi="Times New Roman" w:cs="Times New Roman"/>
          <w:b/>
          <w:bCs/>
        </w:rPr>
        <w:t xml:space="preserve">III. </w:t>
      </w:r>
      <w:r w:rsidR="004C303D" w:rsidRPr="00704241">
        <w:rPr>
          <w:rFonts w:ascii="Times New Roman" w:hAnsi="Times New Roman" w:cs="Times New Roman"/>
          <w:b/>
          <w:bCs/>
        </w:rPr>
        <w:t>OBRAZLOŽENJE</w:t>
      </w:r>
    </w:p>
    <w:p w14:paraId="7BA39222" w14:textId="74F40C6A" w:rsidR="004C303D" w:rsidRPr="00704241" w:rsidRDefault="004C303D" w:rsidP="00704241">
      <w:pPr>
        <w:rPr>
          <w:rFonts w:ascii="Times New Roman" w:hAnsi="Times New Roman" w:cs="Times New Roman"/>
          <w:b/>
          <w:bCs/>
        </w:rPr>
      </w:pPr>
      <w:r w:rsidRPr="00704241">
        <w:rPr>
          <w:rFonts w:ascii="Times New Roman" w:hAnsi="Times New Roman" w:cs="Times New Roman"/>
          <w:b/>
          <w:bCs/>
        </w:rPr>
        <w:t>UZ IZMJENE I DOPUNE PRORAČUNA OPĆINE ČAČINCI ZA 202</w:t>
      </w:r>
      <w:r w:rsidR="00923F40">
        <w:rPr>
          <w:rFonts w:ascii="Times New Roman" w:hAnsi="Times New Roman" w:cs="Times New Roman"/>
          <w:b/>
          <w:bCs/>
        </w:rPr>
        <w:t>6</w:t>
      </w:r>
      <w:r w:rsidRPr="00704241">
        <w:rPr>
          <w:rFonts w:ascii="Times New Roman" w:hAnsi="Times New Roman" w:cs="Times New Roman"/>
          <w:b/>
          <w:bCs/>
        </w:rPr>
        <w:t>. GODINU</w:t>
      </w:r>
    </w:p>
    <w:p w14:paraId="4B243B20" w14:textId="77777777" w:rsidR="004C303D" w:rsidRDefault="004C303D" w:rsidP="004C303D">
      <w:pPr>
        <w:rPr>
          <w:rFonts w:ascii="Times New Roman" w:hAnsi="Times New Roman" w:cs="Times New Roman"/>
        </w:rPr>
      </w:pPr>
    </w:p>
    <w:p w14:paraId="3D994A5B" w14:textId="598EB952" w:rsidR="0004603B" w:rsidRPr="00704241" w:rsidRDefault="0004603B" w:rsidP="004C303D">
      <w:pPr>
        <w:rPr>
          <w:rFonts w:ascii="Times New Roman" w:hAnsi="Times New Roman" w:cs="Times New Roman"/>
          <w:b/>
          <w:bCs/>
        </w:rPr>
      </w:pPr>
      <w:r w:rsidRPr="00704241">
        <w:rPr>
          <w:rFonts w:ascii="Times New Roman" w:hAnsi="Times New Roman" w:cs="Times New Roman"/>
          <w:b/>
          <w:bCs/>
        </w:rPr>
        <w:t>I. UVODNI DIO</w:t>
      </w:r>
    </w:p>
    <w:p w14:paraId="2EC392FF" w14:textId="02F3A3C8" w:rsidR="00CA3FDB" w:rsidRDefault="0004603B" w:rsidP="00CA3FD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Sadržaj i izgled Izmjena i dopuna proračuna (u daljnjem tekstu: Rebalans) uređen je člancima 24.-27. </w:t>
      </w:r>
      <w:r w:rsidRPr="0004603B">
        <w:rPr>
          <w:rFonts w:ascii="Times New Roman" w:hAnsi="Times New Roman" w:cs="Times New Roman"/>
        </w:rPr>
        <w:t>Pravilnik</w:t>
      </w:r>
      <w:r>
        <w:rPr>
          <w:rFonts w:ascii="Times New Roman" w:hAnsi="Times New Roman" w:cs="Times New Roman"/>
        </w:rPr>
        <w:t>a</w:t>
      </w:r>
      <w:r w:rsidRPr="0004603B">
        <w:rPr>
          <w:rFonts w:ascii="Times New Roman" w:hAnsi="Times New Roman" w:cs="Times New Roman"/>
        </w:rPr>
        <w:t xml:space="preserve"> o planiranju u sustavu proračuna</w:t>
      </w:r>
      <w:r>
        <w:rPr>
          <w:rFonts w:ascii="Times New Roman" w:hAnsi="Times New Roman" w:cs="Times New Roman"/>
        </w:rPr>
        <w:t xml:space="preserve"> („Narodne novine“ broj 1/24)</w:t>
      </w:r>
      <w:r w:rsidR="004043D1">
        <w:rPr>
          <w:rFonts w:ascii="Times New Roman" w:hAnsi="Times New Roman" w:cs="Times New Roman"/>
        </w:rPr>
        <w:t xml:space="preserve"> prema kojima </w:t>
      </w:r>
      <w:r w:rsidR="00CA3FDB" w:rsidRPr="00CA3FDB">
        <w:rPr>
          <w:rFonts w:ascii="Times New Roman" w:hAnsi="Times New Roman" w:cs="Times New Roman"/>
        </w:rPr>
        <w:t>Rebalans sadrži opći i posebni dio i obrazloženje općeg dijela.</w:t>
      </w:r>
    </w:p>
    <w:p w14:paraId="4929F57D" w14:textId="5B91F0F4" w:rsidR="00CA3FDB" w:rsidRPr="00CA3FDB" w:rsidRDefault="00CA3FDB" w:rsidP="00CA3FDB">
      <w:pPr>
        <w:spacing w:after="0"/>
        <w:rPr>
          <w:rFonts w:ascii="Times New Roman" w:hAnsi="Times New Roman" w:cs="Times New Roman"/>
        </w:rPr>
      </w:pPr>
      <w:r w:rsidRPr="00CA3FDB">
        <w:rPr>
          <w:rFonts w:ascii="Times New Roman" w:hAnsi="Times New Roman" w:cs="Times New Roman"/>
        </w:rPr>
        <w:t xml:space="preserve">Obrazloženje općeg dijela </w:t>
      </w:r>
      <w:r w:rsidR="0004603B">
        <w:rPr>
          <w:rFonts w:ascii="Times New Roman" w:hAnsi="Times New Roman" w:cs="Times New Roman"/>
        </w:rPr>
        <w:t>Re</w:t>
      </w:r>
      <w:r w:rsidRPr="00CA3FDB">
        <w:rPr>
          <w:rFonts w:ascii="Times New Roman" w:hAnsi="Times New Roman" w:cs="Times New Roman"/>
        </w:rPr>
        <w:t xml:space="preserve">balansa </w:t>
      </w:r>
      <w:r w:rsidR="0004603B">
        <w:rPr>
          <w:rFonts w:ascii="Times New Roman" w:hAnsi="Times New Roman" w:cs="Times New Roman"/>
        </w:rPr>
        <w:t xml:space="preserve">Općine Čačinci sukladno članku 27. stavak 2. </w:t>
      </w:r>
      <w:r w:rsidR="00985C1A">
        <w:rPr>
          <w:rFonts w:ascii="Times New Roman" w:hAnsi="Times New Roman" w:cs="Times New Roman"/>
        </w:rPr>
        <w:t>citiranog</w:t>
      </w:r>
      <w:r w:rsidR="0004603B">
        <w:rPr>
          <w:rFonts w:ascii="Times New Roman" w:hAnsi="Times New Roman" w:cs="Times New Roman"/>
        </w:rPr>
        <w:t xml:space="preserve"> Pravilnika </w:t>
      </w:r>
      <w:r w:rsidRPr="00CA3FDB">
        <w:rPr>
          <w:rFonts w:ascii="Times New Roman" w:hAnsi="Times New Roman" w:cs="Times New Roman"/>
        </w:rPr>
        <w:t xml:space="preserve"> sadrži obrazloženje:</w:t>
      </w:r>
    </w:p>
    <w:p w14:paraId="5CA8251C" w14:textId="2DC2105D" w:rsidR="00CA3FDB" w:rsidRPr="00CA3FDB" w:rsidRDefault="00CA3FDB" w:rsidP="00CA3FDB">
      <w:pPr>
        <w:spacing w:after="0"/>
        <w:rPr>
          <w:rFonts w:ascii="Times New Roman" w:hAnsi="Times New Roman" w:cs="Times New Roman"/>
        </w:rPr>
      </w:pPr>
      <w:r w:rsidRPr="00CA3FDB">
        <w:rPr>
          <w:rFonts w:ascii="Times New Roman" w:hAnsi="Times New Roman" w:cs="Times New Roman"/>
        </w:rPr>
        <w:t xml:space="preserve">− prihoda i rashoda, primitaka i izdataka proračuna </w:t>
      </w:r>
      <w:r w:rsidR="0004603B">
        <w:rPr>
          <w:rFonts w:ascii="Times New Roman" w:hAnsi="Times New Roman" w:cs="Times New Roman"/>
        </w:rPr>
        <w:t xml:space="preserve">Općine Čačinci </w:t>
      </w:r>
    </w:p>
    <w:p w14:paraId="1C179F10" w14:textId="452952F1" w:rsidR="004C303D" w:rsidRDefault="00CA3FDB" w:rsidP="00CA3FDB">
      <w:pPr>
        <w:spacing w:after="0"/>
        <w:rPr>
          <w:rFonts w:ascii="Times New Roman" w:hAnsi="Times New Roman" w:cs="Times New Roman"/>
        </w:rPr>
      </w:pPr>
      <w:r w:rsidRPr="00CA3FDB">
        <w:rPr>
          <w:rFonts w:ascii="Times New Roman" w:hAnsi="Times New Roman" w:cs="Times New Roman"/>
        </w:rPr>
        <w:t>− prenesenog manjka</w:t>
      </w:r>
      <w:r w:rsidR="0004603B">
        <w:rPr>
          <w:rFonts w:ascii="Times New Roman" w:hAnsi="Times New Roman" w:cs="Times New Roman"/>
        </w:rPr>
        <w:t>/</w:t>
      </w:r>
      <w:r w:rsidRPr="00CA3FDB">
        <w:rPr>
          <w:rFonts w:ascii="Times New Roman" w:hAnsi="Times New Roman" w:cs="Times New Roman"/>
        </w:rPr>
        <w:t xml:space="preserve">viška proračuna </w:t>
      </w:r>
      <w:r w:rsidR="0004603B">
        <w:rPr>
          <w:rFonts w:ascii="Times New Roman" w:hAnsi="Times New Roman" w:cs="Times New Roman"/>
        </w:rPr>
        <w:t>Općine Čačinci</w:t>
      </w:r>
      <w:r w:rsidRPr="00CA3FDB">
        <w:rPr>
          <w:rFonts w:ascii="Times New Roman" w:hAnsi="Times New Roman" w:cs="Times New Roman"/>
        </w:rPr>
        <w:t>.</w:t>
      </w:r>
    </w:p>
    <w:p w14:paraId="66E315B9" w14:textId="77777777" w:rsidR="0004603B" w:rsidRDefault="0004603B" w:rsidP="00CA3FDB">
      <w:pPr>
        <w:spacing w:after="0"/>
        <w:rPr>
          <w:rFonts w:ascii="Times New Roman" w:hAnsi="Times New Roman" w:cs="Times New Roman"/>
        </w:rPr>
      </w:pPr>
    </w:p>
    <w:p w14:paraId="1E413EC9" w14:textId="4D51C7B5" w:rsidR="0004603B" w:rsidRPr="00EC0F56" w:rsidRDefault="0004603B" w:rsidP="00CA3FDB">
      <w:pPr>
        <w:spacing w:after="0"/>
        <w:rPr>
          <w:rFonts w:ascii="Times New Roman" w:hAnsi="Times New Roman" w:cs="Times New Roman"/>
          <w:b/>
          <w:bCs/>
        </w:rPr>
      </w:pPr>
      <w:r w:rsidRPr="00EC0F56">
        <w:rPr>
          <w:rFonts w:ascii="Times New Roman" w:hAnsi="Times New Roman" w:cs="Times New Roman"/>
          <w:b/>
          <w:bCs/>
        </w:rPr>
        <w:t>II.</w:t>
      </w:r>
      <w:r w:rsidR="004043D1" w:rsidRPr="00EC0F56">
        <w:rPr>
          <w:rFonts w:ascii="Times New Roman" w:hAnsi="Times New Roman" w:cs="Times New Roman"/>
          <w:b/>
          <w:bCs/>
        </w:rPr>
        <w:t xml:space="preserve"> OBRAZLOŽENJE PRIHODA I RASHODA,  PRIMITAKA I IZDATAKA PRORAČUNA</w:t>
      </w:r>
    </w:p>
    <w:p w14:paraId="1E183161" w14:textId="77777777" w:rsidR="004043D1" w:rsidRDefault="004043D1" w:rsidP="00CA3FDB">
      <w:pPr>
        <w:spacing w:after="0"/>
        <w:rPr>
          <w:rFonts w:ascii="Times New Roman" w:hAnsi="Times New Roman" w:cs="Times New Roman"/>
        </w:rPr>
      </w:pPr>
    </w:p>
    <w:p w14:paraId="36F1A819" w14:textId="6E086EEE" w:rsidR="00184958" w:rsidRPr="00184958" w:rsidRDefault="004043D1" w:rsidP="00184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Ukupni prihodi </w:t>
      </w:r>
      <w:r w:rsidR="00184958">
        <w:rPr>
          <w:rFonts w:ascii="Times New Roman" w:hAnsi="Times New Roman" w:cs="Times New Roman"/>
        </w:rPr>
        <w:t>i</w:t>
      </w:r>
      <w:r w:rsidR="00184958" w:rsidRPr="00184958">
        <w:rPr>
          <w:rFonts w:ascii="Times New Roman" w:hAnsi="Times New Roman" w:cs="Times New Roman"/>
        </w:rPr>
        <w:t xml:space="preserve">  primici </w:t>
      </w:r>
      <w:r w:rsidR="002272AD">
        <w:rPr>
          <w:rFonts w:ascii="Times New Roman" w:hAnsi="Times New Roman" w:cs="Times New Roman"/>
        </w:rPr>
        <w:t>smanjeni su</w:t>
      </w:r>
      <w:r w:rsidR="00184958" w:rsidRPr="00184958">
        <w:rPr>
          <w:rFonts w:ascii="Times New Roman" w:hAnsi="Times New Roman" w:cs="Times New Roman"/>
        </w:rPr>
        <w:t xml:space="preserve"> za </w:t>
      </w:r>
      <w:r w:rsidR="002272AD">
        <w:rPr>
          <w:rFonts w:ascii="Times New Roman" w:hAnsi="Times New Roman" w:cs="Times New Roman"/>
        </w:rPr>
        <w:t>374.058,05</w:t>
      </w:r>
      <w:r w:rsidR="00184958" w:rsidRPr="00184958">
        <w:rPr>
          <w:rFonts w:ascii="Times New Roman" w:hAnsi="Times New Roman" w:cs="Times New Roman"/>
        </w:rPr>
        <w:t xml:space="preserve"> € pa sada iznose </w:t>
      </w:r>
      <w:r w:rsidR="002272AD">
        <w:rPr>
          <w:rFonts w:ascii="Times New Roman" w:hAnsi="Times New Roman" w:cs="Times New Roman"/>
        </w:rPr>
        <w:t>3.401.228,14</w:t>
      </w:r>
      <w:r w:rsidR="00184958" w:rsidRPr="00184958">
        <w:rPr>
          <w:rFonts w:ascii="Times New Roman" w:hAnsi="Times New Roman" w:cs="Times New Roman"/>
        </w:rPr>
        <w:t xml:space="preserve"> €</w:t>
      </w:r>
    </w:p>
    <w:p w14:paraId="6FCA96A7" w14:textId="6E3478BA" w:rsidR="00184958" w:rsidRDefault="00184958" w:rsidP="00184958">
      <w:pPr>
        <w:spacing w:after="0"/>
        <w:rPr>
          <w:rFonts w:ascii="Times New Roman" w:hAnsi="Times New Roman" w:cs="Times New Roman"/>
        </w:rPr>
      </w:pPr>
      <w:r w:rsidRPr="00184958">
        <w:rPr>
          <w:rFonts w:ascii="Times New Roman" w:hAnsi="Times New Roman" w:cs="Times New Roman"/>
        </w:rPr>
        <w:t xml:space="preserve">Ukupni rashodi </w:t>
      </w:r>
      <w:r w:rsidR="002272AD"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</w:rPr>
        <w:t>i</w:t>
      </w:r>
      <w:r w:rsidRPr="00184958">
        <w:rPr>
          <w:rFonts w:ascii="Times New Roman" w:hAnsi="Times New Roman" w:cs="Times New Roman"/>
        </w:rPr>
        <w:t xml:space="preserve">zdaci </w:t>
      </w:r>
      <w:r w:rsidR="002272AD">
        <w:rPr>
          <w:rFonts w:ascii="Times New Roman" w:hAnsi="Times New Roman" w:cs="Times New Roman"/>
        </w:rPr>
        <w:t>smanjeni su</w:t>
      </w:r>
      <w:r w:rsidRPr="00184958">
        <w:rPr>
          <w:rFonts w:ascii="Times New Roman" w:hAnsi="Times New Roman" w:cs="Times New Roman"/>
        </w:rPr>
        <w:t xml:space="preserve"> za </w:t>
      </w:r>
      <w:r w:rsidR="002272AD">
        <w:rPr>
          <w:rFonts w:ascii="Times New Roman" w:hAnsi="Times New Roman" w:cs="Times New Roman"/>
        </w:rPr>
        <w:t>338.794,78</w:t>
      </w:r>
      <w:r w:rsidRPr="00184958">
        <w:rPr>
          <w:rFonts w:ascii="Times New Roman" w:hAnsi="Times New Roman" w:cs="Times New Roman"/>
        </w:rPr>
        <w:t xml:space="preserve"> € te sada iznose </w:t>
      </w:r>
      <w:r w:rsidR="002272AD">
        <w:rPr>
          <w:rFonts w:ascii="Times New Roman" w:hAnsi="Times New Roman" w:cs="Times New Roman"/>
        </w:rPr>
        <w:t>3.436.491,44</w:t>
      </w:r>
      <w:r w:rsidRPr="00184958">
        <w:rPr>
          <w:rFonts w:ascii="Times New Roman" w:hAnsi="Times New Roman" w:cs="Times New Roman"/>
        </w:rPr>
        <w:t xml:space="preserve"> €.</w:t>
      </w:r>
    </w:p>
    <w:p w14:paraId="7CEAEDEB" w14:textId="73BDB1CD" w:rsidR="002272AD" w:rsidRDefault="002272AD" w:rsidP="002272AD">
      <w:pPr>
        <w:spacing w:after="0"/>
        <w:rPr>
          <w:rFonts w:ascii="Times New Roman" w:hAnsi="Times New Roman" w:cs="Times New Roman"/>
        </w:rPr>
      </w:pPr>
      <w:r w:rsidRPr="00184958">
        <w:rPr>
          <w:rFonts w:ascii="Times New Roman" w:hAnsi="Times New Roman" w:cs="Times New Roman"/>
        </w:rPr>
        <w:t xml:space="preserve">Ovim </w:t>
      </w:r>
      <w:r>
        <w:rPr>
          <w:rFonts w:ascii="Times New Roman" w:hAnsi="Times New Roman" w:cs="Times New Roman"/>
        </w:rPr>
        <w:t>I</w:t>
      </w:r>
      <w:r w:rsidRPr="00184958">
        <w:rPr>
          <w:rFonts w:ascii="Times New Roman" w:hAnsi="Times New Roman" w:cs="Times New Roman"/>
        </w:rPr>
        <w:t xml:space="preserve">zmjenama </w:t>
      </w:r>
      <w:r>
        <w:rPr>
          <w:rFonts w:ascii="Times New Roman" w:hAnsi="Times New Roman" w:cs="Times New Roman"/>
        </w:rPr>
        <w:t>i</w:t>
      </w:r>
      <w:r w:rsidRPr="00184958">
        <w:rPr>
          <w:rFonts w:ascii="Times New Roman" w:hAnsi="Times New Roman" w:cs="Times New Roman"/>
        </w:rPr>
        <w:t xml:space="preserve"> dopunama proračuna</w:t>
      </w:r>
      <w:r w:rsidRPr="002272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aspoređen je ostvareni višak  prethodne  godine u iznosu 35.263,30 €</w:t>
      </w:r>
      <w:r>
        <w:rPr>
          <w:rFonts w:ascii="Times New Roman" w:hAnsi="Times New Roman" w:cs="Times New Roman"/>
        </w:rPr>
        <w:t>, usklađen</w:t>
      </w:r>
      <w:r w:rsidR="003B5C5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su </w:t>
      </w:r>
      <w:r w:rsidR="003B5C5A">
        <w:rPr>
          <w:rFonts w:ascii="Times New Roman" w:hAnsi="Times New Roman" w:cs="Times New Roman"/>
        </w:rPr>
        <w:t xml:space="preserve"> odnosno povećani iznosi za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provedb</w:t>
      </w:r>
      <w:r w:rsidR="003B5C5A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</w:t>
      </w:r>
      <w:r w:rsidRPr="002272AD">
        <w:rPr>
          <w:rFonts w:ascii="Times New Roman" w:hAnsi="Times New Roman" w:cs="Times New Roman"/>
        </w:rPr>
        <w:t>Projekta Energetske obnove doma u Paušincima i Projekta Energetske obnove doma Humljani na adresi Humljani 53, Humljani  financiranih  iz Nacionalnog plana oporavka i o</w:t>
      </w:r>
      <w:r w:rsidR="003B5C5A">
        <w:rPr>
          <w:rFonts w:ascii="Times New Roman" w:hAnsi="Times New Roman" w:cs="Times New Roman"/>
        </w:rPr>
        <w:t>t</w:t>
      </w:r>
      <w:r w:rsidRPr="002272AD">
        <w:rPr>
          <w:rFonts w:ascii="Times New Roman" w:hAnsi="Times New Roman" w:cs="Times New Roman"/>
        </w:rPr>
        <w:t>pornosti 2021.-2026.</w:t>
      </w:r>
      <w:r>
        <w:rPr>
          <w:rFonts w:ascii="Times New Roman" w:hAnsi="Times New Roman" w:cs="Times New Roman"/>
        </w:rPr>
        <w:t xml:space="preserve"> koj</w:t>
      </w:r>
      <w:r w:rsidR="003B5C5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su bil</w:t>
      </w:r>
      <w:r w:rsidR="003B5C5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planiran</w:t>
      </w:r>
      <w:r w:rsidR="003B5C5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sukladno termi</w:t>
      </w:r>
      <w:r w:rsidR="003B5C5A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sko-financijskom planu </w:t>
      </w:r>
      <w:r w:rsidR="003B5C5A">
        <w:rPr>
          <w:rFonts w:ascii="Times New Roman" w:hAnsi="Times New Roman" w:cs="Times New Roman"/>
        </w:rPr>
        <w:t>izvođača, na</w:t>
      </w:r>
      <w:r w:rsidR="00F83FF5">
        <w:rPr>
          <w:rFonts w:ascii="Times New Roman" w:hAnsi="Times New Roman" w:cs="Times New Roman"/>
        </w:rPr>
        <w:t xml:space="preserve"> prihodovnoj </w:t>
      </w:r>
      <w:r w:rsidR="003B5C5A">
        <w:rPr>
          <w:rFonts w:ascii="Times New Roman" w:hAnsi="Times New Roman" w:cs="Times New Roman"/>
        </w:rPr>
        <w:t xml:space="preserve"> i rashodovnoj strani sukladno ugovorenom sufinanciranju . </w:t>
      </w:r>
    </w:p>
    <w:p w14:paraId="01A12FCE" w14:textId="1B46A485" w:rsidR="003B5C5A" w:rsidRDefault="003B5C5A" w:rsidP="002272A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Povećan je iznos za projekt izgradnje Sunčane elektrane za 191.750,00 € na prihodovnoj i rashodovnoj strani koji Općina Čačinci provodi na temelju Sporazuma </w:t>
      </w:r>
      <w:r w:rsidRPr="003B5C5A">
        <w:rPr>
          <w:rFonts w:ascii="Times New Roman" w:hAnsi="Times New Roman" w:cs="Times New Roman"/>
        </w:rPr>
        <w:t>o suradnji na razvoju projekta Sunčane elektrane Čačinci</w:t>
      </w:r>
      <w:r>
        <w:rPr>
          <w:rFonts w:ascii="Times New Roman" w:hAnsi="Times New Roman" w:cs="Times New Roman"/>
        </w:rPr>
        <w:t xml:space="preserve"> s Hrvatskom elektroprivredom d.d.</w:t>
      </w:r>
    </w:p>
    <w:p w14:paraId="3C6DB34C" w14:textId="0F4B8E38" w:rsidR="003B5C5A" w:rsidRDefault="003B5C5A" w:rsidP="002272A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Planirani su projekti koji su prijavljeni na objavljene javne pozive Ministarstva demografije i useljeništva, Rekonstrukcija dječjeg igrališta – 125.657,73 € i opremanje dječjeg vrtića – 20.648,48 € te  projekt Izgradnje platoa i parkirališta na Spomen grobištu u Slatinskom Drenovcu – 60.000,00 €.</w:t>
      </w:r>
    </w:p>
    <w:p w14:paraId="633C252E" w14:textId="4F6012B3" w:rsidR="00223D11" w:rsidRDefault="00223D11" w:rsidP="00F83FF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Planirani su rashodi za Projekt </w:t>
      </w:r>
      <w:r w:rsidRPr="00223D11">
        <w:rPr>
          <w:rFonts w:ascii="Times New Roman" w:hAnsi="Times New Roman" w:cs="Times New Roman"/>
        </w:rPr>
        <w:t>Heritage Bridge that Bonds – Fostering tradition, culture and heritage identity of the border region“  (akronim: Heritage Bridge that Bonds)</w:t>
      </w:r>
      <w:r>
        <w:rPr>
          <w:rFonts w:ascii="Times New Roman" w:hAnsi="Times New Roman" w:cs="Times New Roman"/>
        </w:rPr>
        <w:t>, unutar Programa Interreg VI-A,</w:t>
      </w:r>
      <w:r w:rsidRPr="00223D11">
        <w:rPr>
          <w:rFonts w:ascii="Times New Roman" w:hAnsi="Times New Roman" w:cs="Times New Roman"/>
        </w:rPr>
        <w:t xml:space="preserve"> sukladno aktivnostima navedenim u Ugovoru o dodjeli bespovratnih sredstava, referentni broj: HUHR/2401/4.6/069</w:t>
      </w:r>
      <w:r>
        <w:rPr>
          <w:rFonts w:ascii="Times New Roman" w:hAnsi="Times New Roman" w:cs="Times New Roman"/>
        </w:rPr>
        <w:t>. – 33.566,89 €. Općina Čačinci u projektu ima ulogu projektnog partnera, zajedno</w:t>
      </w:r>
      <w:r w:rsidR="00BA7E06">
        <w:rPr>
          <w:rFonts w:ascii="Times New Roman" w:hAnsi="Times New Roman" w:cs="Times New Roman"/>
        </w:rPr>
        <w:t xml:space="preserve"> s mađarskom općinom Iharoš i Šomođi  županijom, dok je vodeći partner Virovtičko-podravska županija. Projektom će se izvršiti rekonstrukcija  stare sportske dvorane pri osnovnoj školi u Centar za kulturu „Papuk“.</w:t>
      </w:r>
    </w:p>
    <w:p w14:paraId="1171761B" w14:textId="45F1AB0E" w:rsidR="00F83FF5" w:rsidRDefault="00F83FF5" w:rsidP="00F83FF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Smanjenje rashoda izvršeno je na Projektu izgradnje vatrogasnog doma za – 762.500,00 e budući da se projekt neće realizirati u izvještajnom razdoblju u planiranom obujmu, te su smanjeni rashodi za modernizaciju cesta</w:t>
      </w:r>
      <w:r w:rsidR="0077360D">
        <w:rPr>
          <w:rFonts w:ascii="Times New Roman" w:hAnsi="Times New Roman" w:cs="Times New Roman"/>
        </w:rPr>
        <w:t>– 86.500,00 €</w:t>
      </w:r>
      <w:r>
        <w:rPr>
          <w:rFonts w:ascii="Times New Roman" w:hAnsi="Times New Roman" w:cs="Times New Roman"/>
        </w:rPr>
        <w:t>, cesta Bukvička čij</w:t>
      </w:r>
      <w:r w:rsidR="0077360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je rekonstrukcija </w:t>
      </w:r>
      <w:r>
        <w:rPr>
          <w:rFonts w:ascii="Times New Roman" w:hAnsi="Times New Roman" w:cs="Times New Roman"/>
        </w:rPr>
        <w:lastRenderedPageBreak/>
        <w:t>povezana s projektom izgradnje 15 obiteljskih kuća sukladno Sporazumu o međuresornoj suradnji potpisan</w:t>
      </w:r>
      <w:r w:rsidR="0077360D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m s  </w:t>
      </w:r>
      <w:r w:rsidRPr="00F83FF5">
        <w:rPr>
          <w:rFonts w:ascii="Times New Roman" w:hAnsi="Times New Roman" w:cs="Times New Roman"/>
        </w:rPr>
        <w:t>Ministarstvo</w:t>
      </w:r>
      <w:r>
        <w:rPr>
          <w:rFonts w:ascii="Times New Roman" w:hAnsi="Times New Roman" w:cs="Times New Roman"/>
        </w:rPr>
        <w:t>m</w:t>
      </w:r>
      <w:r w:rsidRPr="00F83FF5">
        <w:rPr>
          <w:rFonts w:ascii="Times New Roman" w:hAnsi="Times New Roman" w:cs="Times New Roman"/>
        </w:rPr>
        <w:t xml:space="preserve"> prostornoga uređenja, graditeljstva i državne imovine</w:t>
      </w:r>
      <w:r w:rsidR="002272AD" w:rsidRPr="00184958">
        <w:rPr>
          <w:rFonts w:ascii="Times New Roman" w:hAnsi="Times New Roman" w:cs="Times New Roman"/>
        </w:rPr>
        <w:t xml:space="preserve"> </w:t>
      </w:r>
    </w:p>
    <w:p w14:paraId="6D3665A1" w14:textId="30222344" w:rsidR="00F83FF5" w:rsidRDefault="00F83FF5" w:rsidP="00F83FF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Ovim izmjenama i dopunama</w:t>
      </w:r>
      <w:r w:rsidRPr="00F83FF5">
        <w:t xml:space="preserve"> </w:t>
      </w:r>
      <w:r w:rsidRPr="00F83FF5">
        <w:rPr>
          <w:rFonts w:ascii="Times New Roman" w:hAnsi="Times New Roman" w:cs="Times New Roman"/>
        </w:rPr>
        <w:t>Proračuna Općine Čačinci za 2026. godinu</w:t>
      </w:r>
      <w:r>
        <w:rPr>
          <w:rFonts w:ascii="Times New Roman" w:hAnsi="Times New Roman" w:cs="Times New Roman"/>
        </w:rPr>
        <w:t xml:space="preserve">, najveći udio u rashodima  36,90% ili 1.268.172,02 €, čine rashodi za Programe izgradnje i održavanja komunalne infrastrukture te komunalnog uređena i razvoja Općine, a slijede ih  u iznosu 484.907,73 € ili 14,11% </w:t>
      </w:r>
      <w:r w:rsidR="008118DE">
        <w:rPr>
          <w:rFonts w:ascii="Times New Roman" w:hAnsi="Times New Roman" w:cs="Times New Roman"/>
        </w:rPr>
        <w:t xml:space="preserve"> rashodi za Predškolski odgoj.</w:t>
      </w:r>
    </w:p>
    <w:p w14:paraId="00CC6FFE" w14:textId="77777777" w:rsidR="004C23C0" w:rsidRDefault="004C23C0" w:rsidP="00F83FF5">
      <w:pPr>
        <w:spacing w:after="0"/>
        <w:rPr>
          <w:rFonts w:ascii="Times New Roman" w:hAnsi="Times New Roman" w:cs="Times New Roman"/>
        </w:rPr>
      </w:pPr>
    </w:p>
    <w:p w14:paraId="7796B7AE" w14:textId="77777777" w:rsidR="004043D1" w:rsidRDefault="004043D1" w:rsidP="00CA3FDB">
      <w:pPr>
        <w:spacing w:after="0"/>
        <w:rPr>
          <w:rFonts w:ascii="Times New Roman" w:hAnsi="Times New Roman" w:cs="Times New Roman"/>
        </w:rPr>
      </w:pPr>
    </w:p>
    <w:p w14:paraId="337F2D95" w14:textId="38C427BF" w:rsidR="00B74851" w:rsidRPr="00EC0F56" w:rsidRDefault="00B74851" w:rsidP="00CA3FDB">
      <w:pPr>
        <w:spacing w:after="0"/>
        <w:rPr>
          <w:rFonts w:ascii="Times New Roman" w:hAnsi="Times New Roman" w:cs="Times New Roman"/>
          <w:b/>
          <w:bCs/>
        </w:rPr>
      </w:pPr>
      <w:r w:rsidRPr="00EC0F56">
        <w:rPr>
          <w:rFonts w:ascii="Times New Roman" w:hAnsi="Times New Roman" w:cs="Times New Roman"/>
          <w:b/>
          <w:bCs/>
        </w:rPr>
        <w:t xml:space="preserve">III. OBRAZLOŽENJE PRENESENOG </w:t>
      </w:r>
      <w:r w:rsidR="00923F40">
        <w:rPr>
          <w:rFonts w:ascii="Times New Roman" w:hAnsi="Times New Roman" w:cs="Times New Roman"/>
          <w:b/>
          <w:bCs/>
        </w:rPr>
        <w:t>VIŠK</w:t>
      </w:r>
      <w:r w:rsidRPr="00EC0F56">
        <w:rPr>
          <w:rFonts w:ascii="Times New Roman" w:hAnsi="Times New Roman" w:cs="Times New Roman"/>
          <w:b/>
          <w:bCs/>
        </w:rPr>
        <w:t>A PRORAČUNA</w:t>
      </w:r>
    </w:p>
    <w:p w14:paraId="05895515" w14:textId="77777777" w:rsidR="00B74851" w:rsidRDefault="00B74851" w:rsidP="00CA3FDB">
      <w:pPr>
        <w:spacing w:after="0"/>
        <w:rPr>
          <w:rFonts w:ascii="Times New Roman" w:hAnsi="Times New Roman" w:cs="Times New Roman"/>
        </w:rPr>
      </w:pPr>
    </w:p>
    <w:p w14:paraId="2099F7A0" w14:textId="77777777" w:rsidR="00923F40" w:rsidRPr="00923F40" w:rsidRDefault="00923F40" w:rsidP="00923F40">
      <w:pPr>
        <w:spacing w:after="0"/>
        <w:rPr>
          <w:rFonts w:ascii="Times New Roman" w:hAnsi="Times New Roman" w:cs="Times New Roman"/>
        </w:rPr>
      </w:pPr>
      <w:r w:rsidRPr="00923F40">
        <w:rPr>
          <w:rFonts w:ascii="Times New Roman" w:hAnsi="Times New Roman" w:cs="Times New Roman"/>
        </w:rPr>
        <w:t>Općina Čačinci, na dan 31.12.2025. godine, u svojim poslovnim knjigama ima iskazana višak od  40.369,21 €, a čine ga sljedeća stanja viškova odnosno manjkova prihoda i primitaka:</w:t>
      </w:r>
    </w:p>
    <w:p w14:paraId="4DBD6920" w14:textId="77777777" w:rsidR="00923F40" w:rsidRPr="00923F40" w:rsidRDefault="00923F40" w:rsidP="00923F40">
      <w:pPr>
        <w:spacing w:after="0"/>
        <w:rPr>
          <w:rFonts w:ascii="Times New Roman" w:hAnsi="Times New Roman" w:cs="Times New Roman"/>
        </w:rPr>
      </w:pPr>
      <w:r w:rsidRPr="00923F40">
        <w:rPr>
          <w:rFonts w:ascii="Times New Roman" w:hAnsi="Times New Roman" w:cs="Times New Roman"/>
        </w:rPr>
        <w:tab/>
        <w:t>- Višak prihoda poslovanja -</w:t>
      </w:r>
      <w:r w:rsidRPr="00923F40">
        <w:rPr>
          <w:rFonts w:ascii="Times New Roman" w:hAnsi="Times New Roman" w:cs="Times New Roman"/>
        </w:rPr>
        <w:tab/>
      </w:r>
      <w:r w:rsidRPr="00923F40">
        <w:rPr>
          <w:rFonts w:ascii="Times New Roman" w:hAnsi="Times New Roman" w:cs="Times New Roman"/>
        </w:rPr>
        <w:tab/>
      </w:r>
      <w:r w:rsidRPr="00923F40">
        <w:rPr>
          <w:rFonts w:ascii="Times New Roman" w:hAnsi="Times New Roman" w:cs="Times New Roman"/>
        </w:rPr>
        <w:tab/>
      </w:r>
      <w:r w:rsidRPr="00923F40">
        <w:rPr>
          <w:rFonts w:ascii="Times New Roman" w:hAnsi="Times New Roman" w:cs="Times New Roman"/>
        </w:rPr>
        <w:tab/>
      </w:r>
      <w:r w:rsidRPr="00923F40">
        <w:rPr>
          <w:rFonts w:ascii="Times New Roman" w:hAnsi="Times New Roman" w:cs="Times New Roman"/>
        </w:rPr>
        <w:tab/>
        <w:t>- 431.897,84 €</w:t>
      </w:r>
    </w:p>
    <w:p w14:paraId="7676CCB5" w14:textId="77777777" w:rsidR="00923F40" w:rsidRPr="00923F40" w:rsidRDefault="00923F40" w:rsidP="00923F40">
      <w:pPr>
        <w:spacing w:after="0"/>
        <w:rPr>
          <w:rFonts w:ascii="Times New Roman" w:hAnsi="Times New Roman" w:cs="Times New Roman"/>
        </w:rPr>
      </w:pPr>
      <w:r w:rsidRPr="00923F40">
        <w:rPr>
          <w:rFonts w:ascii="Times New Roman" w:hAnsi="Times New Roman" w:cs="Times New Roman"/>
        </w:rPr>
        <w:tab/>
        <w:t>- Višak primitaka od financijske imovine</w:t>
      </w:r>
      <w:r w:rsidRPr="00923F40">
        <w:rPr>
          <w:rFonts w:ascii="Times New Roman" w:hAnsi="Times New Roman" w:cs="Times New Roman"/>
        </w:rPr>
        <w:tab/>
      </w:r>
      <w:r w:rsidRPr="00923F40">
        <w:rPr>
          <w:rFonts w:ascii="Times New Roman" w:hAnsi="Times New Roman" w:cs="Times New Roman"/>
        </w:rPr>
        <w:tab/>
      </w:r>
      <w:r w:rsidRPr="00923F40">
        <w:rPr>
          <w:rFonts w:ascii="Times New Roman" w:hAnsi="Times New Roman" w:cs="Times New Roman"/>
        </w:rPr>
        <w:tab/>
        <w:t>-   31.650,70 €</w:t>
      </w:r>
    </w:p>
    <w:p w14:paraId="5A9CC807" w14:textId="6D97ECE2" w:rsidR="00923F40" w:rsidRPr="00923F40" w:rsidRDefault="00923F40" w:rsidP="00923F40">
      <w:pPr>
        <w:spacing w:after="0"/>
        <w:rPr>
          <w:rFonts w:ascii="Times New Roman" w:hAnsi="Times New Roman" w:cs="Times New Roman"/>
        </w:rPr>
      </w:pPr>
      <w:r w:rsidRPr="00923F40">
        <w:rPr>
          <w:rFonts w:ascii="Times New Roman" w:hAnsi="Times New Roman" w:cs="Times New Roman"/>
        </w:rPr>
        <w:tab/>
        <w:t xml:space="preserve">- Manjak prihoda od nefinancijske imovine  -           </w:t>
      </w:r>
      <w:r w:rsidRPr="00923F40">
        <w:rPr>
          <w:rFonts w:ascii="Times New Roman" w:hAnsi="Times New Roman" w:cs="Times New Roman"/>
        </w:rPr>
        <w:tab/>
        <w:t>- 423.179,33 €.</w:t>
      </w:r>
      <w:r w:rsidRPr="00923F40">
        <w:rPr>
          <w:rFonts w:ascii="Times New Roman" w:hAnsi="Times New Roman" w:cs="Times New Roman"/>
        </w:rPr>
        <w:tab/>
      </w:r>
    </w:p>
    <w:p w14:paraId="1BFEB7EC" w14:textId="77777777" w:rsidR="00923F40" w:rsidRPr="00923F40" w:rsidRDefault="00923F40" w:rsidP="00923F40">
      <w:pPr>
        <w:spacing w:after="0"/>
        <w:rPr>
          <w:rFonts w:ascii="Times New Roman" w:hAnsi="Times New Roman" w:cs="Times New Roman"/>
        </w:rPr>
      </w:pPr>
      <w:r w:rsidRPr="00923F40">
        <w:rPr>
          <w:rFonts w:ascii="Times New Roman" w:hAnsi="Times New Roman" w:cs="Times New Roman"/>
        </w:rPr>
        <w:t>Dio Viška prihoda poslovanja, u iznosu 23.184,32 € nastao kao rezultat neutrošenih sredstava predujma i  tekućih pomoći za projekt „Zaželi sretniju starost u općini Čačinci“, rasporedit će se za aktivnosti i provedbu istog u 2026. godini.</w:t>
      </w:r>
    </w:p>
    <w:p w14:paraId="507FC5DC" w14:textId="56237902" w:rsidR="00923F40" w:rsidRPr="00923F40" w:rsidRDefault="00923F40" w:rsidP="00923F40">
      <w:pPr>
        <w:spacing w:after="0"/>
        <w:rPr>
          <w:rFonts w:ascii="Times New Roman" w:hAnsi="Times New Roman" w:cs="Times New Roman"/>
        </w:rPr>
      </w:pPr>
      <w:r w:rsidRPr="00923F40">
        <w:rPr>
          <w:rFonts w:ascii="Times New Roman" w:hAnsi="Times New Roman" w:cs="Times New Roman"/>
        </w:rPr>
        <w:t>Dio Viška prihoda poslovanja, u iznosu od 5.105,71 €, nastao kao rezultat neutrošenih sredstava pomoći od HZZ, za koje je HZZ zatražio povrat, raspoređuje se za povrat tijekom 2026. godine</w:t>
      </w:r>
      <w:r>
        <w:rPr>
          <w:rFonts w:ascii="Times New Roman" w:hAnsi="Times New Roman" w:cs="Times New Roman"/>
        </w:rPr>
        <w:t>, te je isti vraćen po zahtjevu HZZ prije donošenja ovih Izmjena i dopuna.</w:t>
      </w:r>
    </w:p>
    <w:p w14:paraId="15BA8312" w14:textId="77777777" w:rsidR="00923F40" w:rsidRPr="00923F40" w:rsidRDefault="00923F40" w:rsidP="00923F40">
      <w:pPr>
        <w:spacing w:after="0"/>
        <w:rPr>
          <w:rFonts w:ascii="Times New Roman" w:hAnsi="Times New Roman" w:cs="Times New Roman"/>
        </w:rPr>
      </w:pPr>
      <w:r w:rsidRPr="00923F40">
        <w:rPr>
          <w:rFonts w:ascii="Times New Roman" w:hAnsi="Times New Roman" w:cs="Times New Roman"/>
        </w:rPr>
        <w:t>Dio viška prihoda poslovanja, u iznosu od  403.607,81 €, raspoređuje se za pokriće dijela manjka prihoda od nefinancijske imovine.</w:t>
      </w:r>
    </w:p>
    <w:p w14:paraId="6570B210" w14:textId="77777777" w:rsidR="001E78E6" w:rsidRDefault="00923F40" w:rsidP="00923F40">
      <w:pPr>
        <w:spacing w:after="0"/>
        <w:rPr>
          <w:rFonts w:ascii="Times New Roman" w:hAnsi="Times New Roman" w:cs="Times New Roman"/>
        </w:rPr>
      </w:pPr>
      <w:r w:rsidRPr="00923F40">
        <w:rPr>
          <w:rFonts w:ascii="Times New Roman" w:hAnsi="Times New Roman" w:cs="Times New Roman"/>
        </w:rPr>
        <w:t>Cjelokupni višak primitaka od financijske imovine, u iznosu od 31.650,70 €, raspoređuje se za podmirenje izdataka za financijsku imovinu i otplate zajmova u 2026. godini.</w:t>
      </w:r>
    </w:p>
    <w:p w14:paraId="6D0BCC1C" w14:textId="66ACB110" w:rsidR="00704241" w:rsidRDefault="001E78E6" w:rsidP="00923F4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Raspored</w:t>
      </w:r>
      <w:r w:rsidR="00704241">
        <w:rPr>
          <w:rFonts w:ascii="Times New Roman" w:hAnsi="Times New Roman" w:cs="Times New Roman"/>
        </w:rPr>
        <w:t xml:space="preserve"> preostalog prenesenog </w:t>
      </w:r>
      <w:r>
        <w:rPr>
          <w:rFonts w:ascii="Times New Roman" w:hAnsi="Times New Roman" w:cs="Times New Roman"/>
        </w:rPr>
        <w:t>viška</w:t>
      </w:r>
      <w:r w:rsidR="00704241">
        <w:rPr>
          <w:rFonts w:ascii="Times New Roman" w:hAnsi="Times New Roman" w:cs="Times New Roman"/>
        </w:rPr>
        <w:t xml:space="preserve"> u iznosu od </w:t>
      </w:r>
      <w:r>
        <w:rPr>
          <w:rFonts w:ascii="Times New Roman" w:hAnsi="Times New Roman" w:cs="Times New Roman"/>
        </w:rPr>
        <w:t xml:space="preserve">35.263,30€ (nakon izvršenog povrata po zahtjevu HZZ) </w:t>
      </w:r>
      <w:r w:rsidR="00704241">
        <w:rPr>
          <w:rFonts w:ascii="Times New Roman" w:hAnsi="Times New Roman" w:cs="Times New Roman"/>
        </w:rPr>
        <w:t xml:space="preserve"> planirano je u 202</w:t>
      </w:r>
      <w:r>
        <w:rPr>
          <w:rFonts w:ascii="Times New Roman" w:hAnsi="Times New Roman" w:cs="Times New Roman"/>
        </w:rPr>
        <w:t>6</w:t>
      </w:r>
      <w:r w:rsidR="00704241">
        <w:rPr>
          <w:rFonts w:ascii="Times New Roman" w:hAnsi="Times New Roman" w:cs="Times New Roman"/>
        </w:rPr>
        <w:t>. godini ovim izmjenama i dopunama proračuna.</w:t>
      </w:r>
    </w:p>
    <w:p w14:paraId="6674D1D8" w14:textId="77777777" w:rsidR="00EC0F56" w:rsidRDefault="00EC0F56" w:rsidP="00B74851">
      <w:pPr>
        <w:spacing w:after="0"/>
        <w:rPr>
          <w:rFonts w:ascii="Times New Roman" w:hAnsi="Times New Roman" w:cs="Times New Roman"/>
        </w:rPr>
      </w:pPr>
    </w:p>
    <w:p w14:paraId="541108DF" w14:textId="7EAE319F" w:rsidR="00EC0F56" w:rsidRPr="00EC0F56" w:rsidRDefault="00EC0F56" w:rsidP="00B74851">
      <w:pPr>
        <w:spacing w:after="0"/>
        <w:rPr>
          <w:rFonts w:ascii="Times New Roman" w:hAnsi="Times New Roman" w:cs="Times New Roman"/>
          <w:b/>
          <w:bCs/>
        </w:rPr>
      </w:pPr>
      <w:r w:rsidRPr="00EC0F56">
        <w:rPr>
          <w:rFonts w:ascii="Times New Roman" w:hAnsi="Times New Roman" w:cs="Times New Roman"/>
          <w:b/>
          <w:bCs/>
        </w:rPr>
        <w:t>IV. ZAKLJUČAK</w:t>
      </w:r>
    </w:p>
    <w:p w14:paraId="0EA7F78D" w14:textId="77777777" w:rsidR="00EC0F56" w:rsidRDefault="00EC0F56" w:rsidP="00B74851">
      <w:pPr>
        <w:spacing w:after="0"/>
        <w:rPr>
          <w:rFonts w:ascii="Times New Roman" w:hAnsi="Times New Roman" w:cs="Times New Roman"/>
        </w:rPr>
      </w:pPr>
    </w:p>
    <w:p w14:paraId="5616664A" w14:textId="0D8E087C" w:rsidR="005F1B77" w:rsidRDefault="00EC0F56" w:rsidP="005F1B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Ovim izmjenama i dopunama Proračuna općine Čačinci, odnosno</w:t>
      </w:r>
      <w:r w:rsidR="007A1631">
        <w:rPr>
          <w:rFonts w:ascii="Times New Roman" w:hAnsi="Times New Roman" w:cs="Times New Roman"/>
        </w:rPr>
        <w:t xml:space="preserve"> </w:t>
      </w:r>
      <w:r w:rsidR="005F1B77">
        <w:rPr>
          <w:rFonts w:ascii="Times New Roman" w:hAnsi="Times New Roman" w:cs="Times New Roman"/>
        </w:rPr>
        <w:t>smanjenjem</w:t>
      </w:r>
      <w:r>
        <w:rPr>
          <w:rFonts w:ascii="Times New Roman" w:hAnsi="Times New Roman" w:cs="Times New Roman"/>
        </w:rPr>
        <w:t xml:space="preserve"> za </w:t>
      </w:r>
      <w:r w:rsidR="005F1B77">
        <w:rPr>
          <w:rFonts w:ascii="Times New Roman" w:hAnsi="Times New Roman" w:cs="Times New Roman"/>
        </w:rPr>
        <w:t>9,91</w:t>
      </w:r>
      <w:r>
        <w:rPr>
          <w:rFonts w:ascii="Times New Roman" w:hAnsi="Times New Roman" w:cs="Times New Roman"/>
        </w:rPr>
        <w:t xml:space="preserve">% na prihodovnoj, odnosno </w:t>
      </w:r>
      <w:r w:rsidR="005F1B77">
        <w:rPr>
          <w:rFonts w:ascii="Times New Roman" w:hAnsi="Times New Roman" w:cs="Times New Roman"/>
        </w:rPr>
        <w:t>8,97</w:t>
      </w:r>
      <w:r>
        <w:rPr>
          <w:rFonts w:ascii="Times New Roman" w:hAnsi="Times New Roman" w:cs="Times New Roman"/>
        </w:rPr>
        <w:t xml:space="preserve">% na rashodovnoj strani </w:t>
      </w:r>
      <w:r w:rsidR="005F1B77">
        <w:rPr>
          <w:rFonts w:ascii="Times New Roman" w:hAnsi="Times New Roman" w:cs="Times New Roman"/>
        </w:rPr>
        <w:t>raspoređen je ostvareni višak</w:t>
      </w:r>
      <w:r>
        <w:rPr>
          <w:rFonts w:ascii="Times New Roman" w:hAnsi="Times New Roman" w:cs="Times New Roman"/>
        </w:rPr>
        <w:t xml:space="preserve"> prethodne godine, prihodi i primici su usklađeni sukladno potpisanim ugovorima i dosadašnjim priljevima</w:t>
      </w:r>
      <w:r w:rsidR="00BE10B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 rashodi  i izdaci povećani su sukladno prijavljenim i odobrenim projektima</w:t>
      </w:r>
      <w:r w:rsidR="005F1B77">
        <w:rPr>
          <w:rFonts w:ascii="Times New Roman" w:hAnsi="Times New Roman" w:cs="Times New Roman"/>
        </w:rPr>
        <w:t xml:space="preserve"> te potpisanim Sporazumima</w:t>
      </w:r>
      <w:r>
        <w:rPr>
          <w:rFonts w:ascii="Times New Roman" w:hAnsi="Times New Roman" w:cs="Times New Roman"/>
        </w:rPr>
        <w:t>.</w:t>
      </w:r>
    </w:p>
    <w:p w14:paraId="7B081341" w14:textId="68E5E8B6" w:rsidR="005F1B77" w:rsidRDefault="00BE10B1" w:rsidP="005F1B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Najveće smanjenje je u planiranom iznosu za </w:t>
      </w:r>
      <w:r w:rsidR="005F1B77">
        <w:rPr>
          <w:rFonts w:ascii="Times New Roman" w:hAnsi="Times New Roman" w:cs="Times New Roman"/>
        </w:rPr>
        <w:t>rashod</w:t>
      </w:r>
      <w:r>
        <w:rPr>
          <w:rFonts w:ascii="Times New Roman" w:hAnsi="Times New Roman" w:cs="Times New Roman"/>
        </w:rPr>
        <w:t>e</w:t>
      </w:r>
      <w:r w:rsidR="005F1B77">
        <w:rPr>
          <w:rFonts w:ascii="Times New Roman" w:hAnsi="Times New Roman" w:cs="Times New Roman"/>
        </w:rPr>
        <w:t xml:space="preserve"> za izgradnju Vatrogasnog doma i modernizaciju cest</w:t>
      </w:r>
      <w:r w:rsidR="006F0AF4">
        <w:rPr>
          <w:rFonts w:ascii="Times New Roman" w:hAnsi="Times New Roman" w:cs="Times New Roman"/>
        </w:rPr>
        <w:t>a</w:t>
      </w:r>
      <w:r w:rsidR="005F1B77">
        <w:rPr>
          <w:rFonts w:ascii="Times New Roman" w:hAnsi="Times New Roman" w:cs="Times New Roman"/>
        </w:rPr>
        <w:t xml:space="preserve"> jer se </w:t>
      </w:r>
      <w:r w:rsidR="006F0AF4">
        <w:rPr>
          <w:rFonts w:ascii="Times New Roman" w:hAnsi="Times New Roman" w:cs="Times New Roman"/>
        </w:rPr>
        <w:t>projekti</w:t>
      </w:r>
      <w:r w:rsidR="005F1B77">
        <w:rPr>
          <w:rFonts w:ascii="Times New Roman" w:hAnsi="Times New Roman" w:cs="Times New Roman"/>
        </w:rPr>
        <w:t xml:space="preserve"> neće realizirati u tekućoj godini</w:t>
      </w:r>
      <w:r>
        <w:rPr>
          <w:rFonts w:ascii="Times New Roman" w:hAnsi="Times New Roman" w:cs="Times New Roman"/>
        </w:rPr>
        <w:t xml:space="preserve"> 2026. godini</w:t>
      </w:r>
      <w:r w:rsidR="005F1B77">
        <w:rPr>
          <w:rFonts w:ascii="Times New Roman" w:hAnsi="Times New Roman" w:cs="Times New Roman"/>
        </w:rPr>
        <w:t xml:space="preserve"> u prvotno</w:t>
      </w:r>
      <w:r w:rsidR="006F0AF4">
        <w:rPr>
          <w:rFonts w:ascii="Times New Roman" w:hAnsi="Times New Roman" w:cs="Times New Roman"/>
        </w:rPr>
        <w:t xml:space="preserve"> planiranom obujmu.</w:t>
      </w:r>
    </w:p>
    <w:p w14:paraId="47849EF1" w14:textId="77777777" w:rsidR="00EC0F56" w:rsidRDefault="00EC0F56" w:rsidP="00B74851">
      <w:pPr>
        <w:spacing w:after="0"/>
        <w:rPr>
          <w:rFonts w:ascii="Times New Roman" w:hAnsi="Times New Roman" w:cs="Times New Roman"/>
        </w:rPr>
      </w:pPr>
    </w:p>
    <w:p w14:paraId="74F3B3E5" w14:textId="77777777" w:rsidR="004043D1" w:rsidRDefault="004043D1" w:rsidP="00CA3FDB">
      <w:pPr>
        <w:spacing w:after="0"/>
        <w:rPr>
          <w:rFonts w:ascii="Times New Roman" w:hAnsi="Times New Roman" w:cs="Times New Roman"/>
        </w:rPr>
      </w:pPr>
    </w:p>
    <w:p w14:paraId="6CEFA43A" w14:textId="77777777" w:rsidR="00985C1A" w:rsidRDefault="00985C1A" w:rsidP="00CA3FDB">
      <w:pPr>
        <w:spacing w:after="0"/>
        <w:rPr>
          <w:rFonts w:ascii="Times New Roman" w:hAnsi="Times New Roman" w:cs="Times New Roman"/>
        </w:rPr>
      </w:pPr>
    </w:p>
    <w:p w14:paraId="799D0A35" w14:textId="77777777" w:rsidR="00985C1A" w:rsidRPr="004C303D" w:rsidRDefault="00985C1A" w:rsidP="00CA3FDB">
      <w:pPr>
        <w:spacing w:after="0"/>
        <w:rPr>
          <w:rFonts w:ascii="Times New Roman" w:hAnsi="Times New Roman" w:cs="Times New Roman"/>
        </w:rPr>
      </w:pPr>
    </w:p>
    <w:sectPr w:rsidR="00985C1A" w:rsidRPr="004C30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03D"/>
    <w:rsid w:val="0004603B"/>
    <w:rsid w:val="000D5CC0"/>
    <w:rsid w:val="00184958"/>
    <w:rsid w:val="001E78E6"/>
    <w:rsid w:val="00223D11"/>
    <w:rsid w:val="002272AD"/>
    <w:rsid w:val="002416A4"/>
    <w:rsid w:val="003B5C5A"/>
    <w:rsid w:val="004043D1"/>
    <w:rsid w:val="00445B6C"/>
    <w:rsid w:val="004C23C0"/>
    <w:rsid w:val="004C303D"/>
    <w:rsid w:val="004F37EE"/>
    <w:rsid w:val="005F1B77"/>
    <w:rsid w:val="006F0AF4"/>
    <w:rsid w:val="00704241"/>
    <w:rsid w:val="0077360D"/>
    <w:rsid w:val="007A1631"/>
    <w:rsid w:val="008118DE"/>
    <w:rsid w:val="008A434D"/>
    <w:rsid w:val="00923F40"/>
    <w:rsid w:val="00985C1A"/>
    <w:rsid w:val="00A567D0"/>
    <w:rsid w:val="00B74851"/>
    <w:rsid w:val="00BA7E06"/>
    <w:rsid w:val="00BE10B1"/>
    <w:rsid w:val="00CA3FDB"/>
    <w:rsid w:val="00E022C0"/>
    <w:rsid w:val="00EC0F56"/>
    <w:rsid w:val="00F8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877C2"/>
  <w15:chartTrackingRefBased/>
  <w15:docId w15:val="{3E613B6B-E9CB-4847-A313-182A741C8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3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0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0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0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0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0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0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0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0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0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0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0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3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3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3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3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3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30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30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30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0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0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30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Čačinci</dc:creator>
  <cp:keywords/>
  <dc:description/>
  <cp:lastModifiedBy>Općina Čačinci</cp:lastModifiedBy>
  <cp:revision>10</cp:revision>
  <dcterms:created xsi:type="dcterms:W3CDTF">2026-05-25T06:07:00Z</dcterms:created>
  <dcterms:modified xsi:type="dcterms:W3CDTF">2026-05-25T07:33:00Z</dcterms:modified>
</cp:coreProperties>
</file>